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7" w:rsidRDefault="001921A7" w:rsidP="001921A7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1921A7">
        <w:rPr>
          <w:rFonts w:ascii="Times New Roman" w:hAnsi="Times New Roman"/>
          <w:b/>
          <w:sz w:val="24"/>
          <w:szCs w:val="24"/>
        </w:rPr>
        <w:t>Контрольная работа по дисциплине «АФХД»</w:t>
      </w:r>
    </w:p>
    <w:p w:rsidR="00F4466D" w:rsidRPr="001921A7" w:rsidRDefault="00F4466D" w:rsidP="001921A7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1921A7" w:rsidRPr="00BE68E8" w:rsidRDefault="001921A7" w:rsidP="001921A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60C8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Опишите, в чем заключается а</w:t>
      </w:r>
      <w:r w:rsidRPr="00BE68E8">
        <w:rPr>
          <w:rFonts w:ascii="Times New Roman" w:hAnsi="Times New Roman"/>
          <w:sz w:val="24"/>
          <w:szCs w:val="24"/>
        </w:rPr>
        <w:t>нализ организационно-технического уровня предприятия и других условий его х</w:t>
      </w:r>
      <w:r w:rsidRPr="00BE68E8">
        <w:rPr>
          <w:rFonts w:ascii="Times New Roman" w:hAnsi="Times New Roman"/>
          <w:sz w:val="24"/>
          <w:szCs w:val="24"/>
        </w:rPr>
        <w:t>о</w:t>
      </w:r>
      <w:r w:rsidRPr="00BE68E8">
        <w:rPr>
          <w:rFonts w:ascii="Times New Roman" w:hAnsi="Times New Roman"/>
          <w:sz w:val="24"/>
          <w:szCs w:val="24"/>
        </w:rPr>
        <w:t>зяйственной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921A7" w:rsidRDefault="001921A7" w:rsidP="001921A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A494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Определить точку критического объема продаж и запас финансовой прочности, предвар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 сгруппировав затраты на постоянные и переменные. По произведенным расчетам сделать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вод.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0"/>
        <w:gridCol w:w="1971"/>
      </w:tblGrid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Объем продаж, ед.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11290</w:t>
            </w: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Затраты, тыс. руб.: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амортизация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сырье и материалы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транспортные расходы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заработная плата основных рабочих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 xml:space="preserve">- заработная плата административных работников 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проценты за кредит</w:t>
            </w:r>
          </w:p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- прочие управленческие затраты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1098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10157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2104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 xml:space="preserve"> 5673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4799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347</w:t>
            </w:r>
          </w:p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Выручка,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28225</w:t>
            </w: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Цена продажи единицы продукции,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Прибыль от продажи,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Маржинальный доход,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Ставка маржинального дохода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Точка критического объема продаж  в стоимостном выражении,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Точка критического объема продаж  в натуральном выражении, ед.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Запас финансовой прочности в стоимостном выражении, тыс. руб.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7" w:rsidRPr="00712F37" w:rsidTr="000A6F30">
        <w:tc>
          <w:tcPr>
            <w:tcW w:w="7600" w:type="dxa"/>
            <w:shd w:val="clear" w:color="auto" w:fill="auto"/>
          </w:tcPr>
          <w:p w:rsidR="001921A7" w:rsidRPr="00712F37" w:rsidRDefault="001921A7" w:rsidP="00E8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F37">
              <w:rPr>
                <w:rFonts w:ascii="Times New Roman" w:hAnsi="Times New Roman"/>
                <w:sz w:val="24"/>
                <w:szCs w:val="24"/>
              </w:rPr>
              <w:t>Запас финансовой прочности в натуральном выражении, ед.</w:t>
            </w:r>
          </w:p>
        </w:tc>
        <w:tc>
          <w:tcPr>
            <w:tcW w:w="1971" w:type="dxa"/>
            <w:shd w:val="clear" w:color="auto" w:fill="auto"/>
          </w:tcPr>
          <w:p w:rsidR="001921A7" w:rsidRPr="00712F37" w:rsidRDefault="001921A7" w:rsidP="00E85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30" w:rsidRPr="000A6F30" w:rsidRDefault="000A6F30" w:rsidP="000A6F30">
      <w:pPr>
        <w:tabs>
          <w:tab w:val="right" w:pos="1134"/>
          <w:tab w:val="left" w:pos="1191"/>
          <w:tab w:val="left" w:pos="1417"/>
        </w:tabs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E44984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E44984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  <w:r w:rsidRPr="000A6F30">
        <w:rPr>
          <w:rFonts w:ascii="Times New Roman" w:hAnsi="Times New Roman"/>
          <w:sz w:val="24"/>
          <w:szCs w:val="24"/>
        </w:rPr>
        <w:t>Оценить эффективность использования основных средств. Сделать вывод.</w:t>
      </w:r>
    </w:p>
    <w:tbl>
      <w:tblPr>
        <w:tblStyle w:val="a4"/>
        <w:tblW w:w="9322" w:type="dxa"/>
        <w:tblLook w:val="01E0" w:firstRow="1" w:lastRow="1" w:firstColumn="1" w:lastColumn="1" w:noHBand="0" w:noVBand="0"/>
      </w:tblPr>
      <w:tblGrid>
        <w:gridCol w:w="4361"/>
        <w:gridCol w:w="941"/>
        <w:gridCol w:w="936"/>
        <w:gridCol w:w="1108"/>
        <w:gridCol w:w="1976"/>
      </w:tblGrid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1 год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2 год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3 год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Отклонение 3 года к уровню 1 года, +/-</w:t>
            </w: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Выручка от продажи, тыс.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158357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17</w:t>
            </w:r>
            <w:r w:rsidRPr="000A6F3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A6F30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20</w:t>
            </w:r>
            <w:r w:rsidRPr="000A6F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A6F30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 xml:space="preserve">Прибыль от продаж, </w:t>
            </w:r>
            <w:proofErr w:type="spellStart"/>
            <w:r w:rsidRPr="000A6F3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6F3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6F3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A6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28318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3</w:t>
            </w:r>
            <w:r w:rsidRPr="000A6F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6F3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3</w:t>
            </w:r>
            <w:r w:rsidRPr="000A6F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A6F30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11802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13256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1</w:t>
            </w:r>
            <w:r w:rsidRPr="000A6F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A6F30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 xml:space="preserve"> Стоимость основных средств, тыс.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44172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45829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50248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pacing w:val="-8"/>
                <w:sz w:val="24"/>
                <w:szCs w:val="24"/>
              </w:rPr>
              <w:t>Величина оборотных средств, тыс.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60531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53474</w:t>
            </w:r>
          </w:p>
        </w:tc>
        <w:tc>
          <w:tcPr>
            <w:tcW w:w="1108" w:type="dxa"/>
          </w:tcPr>
          <w:p w:rsidR="000A6F30" w:rsidRPr="000A6F30" w:rsidRDefault="000A6F30" w:rsidP="000A6F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F30">
              <w:rPr>
                <w:rFonts w:ascii="Times New Roman" w:hAnsi="Times New Roman"/>
                <w:sz w:val="24"/>
                <w:szCs w:val="24"/>
              </w:rPr>
              <w:t>62853</w:t>
            </w: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Фондоотдача,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Фондоемкость</w:t>
            </w:r>
            <w:proofErr w:type="spellEnd"/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,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Фондорентабельность</w:t>
            </w:r>
            <w:proofErr w:type="spellEnd"/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A6F30" w:rsidRPr="000A6F30" w:rsidTr="00E85C8B">
        <w:tc>
          <w:tcPr>
            <w:tcW w:w="436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Относительная экономия (перерасход) основных средств, тыс. руб.</w:t>
            </w:r>
          </w:p>
        </w:tc>
        <w:tc>
          <w:tcPr>
            <w:tcW w:w="941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6F3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6" w:type="dxa"/>
          </w:tcPr>
          <w:p w:rsidR="000A6F30" w:rsidRPr="000A6F30" w:rsidRDefault="000A6F30" w:rsidP="000A6F30">
            <w:pPr>
              <w:tabs>
                <w:tab w:val="right" w:pos="1134"/>
                <w:tab w:val="left" w:pos="1191"/>
                <w:tab w:val="left" w:pos="1417"/>
              </w:tabs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A6F30" w:rsidRPr="000A6F30" w:rsidRDefault="000A6F30" w:rsidP="000A6F30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E61DB" w:rsidRDefault="009E61DB"/>
    <w:sectPr w:rsidR="009E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65"/>
    <w:rsid w:val="00066265"/>
    <w:rsid w:val="000A6F30"/>
    <w:rsid w:val="001921A7"/>
    <w:rsid w:val="009E61DB"/>
    <w:rsid w:val="00E44984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21A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2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 Знак Знак Знак Знак"/>
    <w:basedOn w:val="a"/>
    <w:rsid w:val="001921A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0A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21A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21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 Знак Знак Знак Знак"/>
    <w:basedOn w:val="a"/>
    <w:rsid w:val="001921A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0A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2017-12-10T16:40:00Z</dcterms:created>
  <dcterms:modified xsi:type="dcterms:W3CDTF">2017-12-10T16:44:00Z</dcterms:modified>
</cp:coreProperties>
</file>