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C" w:rsidRDefault="00AB39FC">
      <w:r>
        <w:t>Подробно записать правило Кирхгофа для 2х схем</w:t>
      </w:r>
    </w:p>
    <w:p w:rsidR="00AB39FC" w:rsidRDefault="00AB39FC">
      <w:r>
        <w:t>ПЕРВАЯ СХЕМА</w:t>
      </w:r>
    </w:p>
    <w:p w:rsidR="00CA2F5F" w:rsidRDefault="00AB39FC">
      <w:r>
        <w:rPr>
          <w:noProof/>
          <w:lang w:eastAsia="ru-RU"/>
        </w:rPr>
        <w:drawing>
          <wp:inline distT="0" distB="0" distL="0" distR="0">
            <wp:extent cx="3762940" cy="3343450"/>
            <wp:effectExtent l="19050" t="0" r="89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82" cy="334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FC" w:rsidRDefault="00AB39FC">
      <w:r>
        <w:t>ВТОРАЯ СХЕМА</w:t>
      </w:r>
    </w:p>
    <w:p w:rsidR="00AB39FC" w:rsidRDefault="00AB39FC">
      <w:r>
        <w:rPr>
          <w:noProof/>
          <w:lang w:eastAsia="ru-RU"/>
        </w:rPr>
        <w:drawing>
          <wp:inline distT="0" distB="0" distL="0" distR="0">
            <wp:extent cx="3743927" cy="3124679"/>
            <wp:effectExtent l="19050" t="0" r="8923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53" cy="312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7A" w:rsidRDefault="00455D7A"/>
    <w:sectPr w:rsidR="00455D7A" w:rsidSect="00C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55D7A"/>
    <w:rsid w:val="00455D7A"/>
    <w:rsid w:val="00AB39FC"/>
    <w:rsid w:val="00BF1BAE"/>
    <w:rsid w:val="00CA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7A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45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2020-03-29T18:08:00Z</dcterms:created>
  <dcterms:modified xsi:type="dcterms:W3CDTF">2020-03-29T18:10:00Z</dcterms:modified>
</cp:coreProperties>
</file>