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4E3" w:rsidRDefault="001B44E3" w:rsidP="001B44E3">
      <w:pPr>
        <w:jc w:val="both"/>
        <w:rPr>
          <w:rFonts w:cstheme="minorHAnsi"/>
        </w:rPr>
      </w:pPr>
      <w:r>
        <w:rPr>
          <w:rFonts w:cstheme="minorHAnsi"/>
        </w:rPr>
        <w:t xml:space="preserve">Плоский конденсатор с пластиной из диэлектрика (Ɛ=2) заряжен до напряжения </w:t>
      </w:r>
      <w:r>
        <w:rPr>
          <w:rFonts w:cstheme="minorHAnsi"/>
          <w:lang w:val="en-US"/>
        </w:rPr>
        <w:t>U</w:t>
      </w:r>
      <w:r>
        <w:rPr>
          <w:rFonts w:cstheme="minorHAnsi"/>
          <w:vertAlign w:val="subscript"/>
        </w:rPr>
        <w:t>0</w:t>
      </w:r>
      <w:r>
        <w:rPr>
          <w:rFonts w:cstheme="minorHAnsi"/>
        </w:rPr>
        <w:t xml:space="preserve">=1,5 кВ. Поверхностная плотность свободных зарядов на его обкладках </w:t>
      </w:r>
      <w:r>
        <w:rPr>
          <w:rFonts w:ascii="Calibri" w:hAnsi="Calibri" w:cs="Calibri"/>
        </w:rPr>
        <w:t>σ=2</w:t>
      </w:r>
      <w:r w:rsidRPr="00116643">
        <w:rPr>
          <w:rFonts w:cstheme="minorHAnsi"/>
          <w:sz w:val="36"/>
          <w:vertAlign w:val="subscript"/>
        </w:rPr>
        <w:t>*</w:t>
      </w:r>
      <w:r>
        <w:rPr>
          <w:rFonts w:cstheme="minorHAnsi"/>
        </w:rPr>
        <w:t>10</w:t>
      </w:r>
      <w:r>
        <w:rPr>
          <w:rFonts w:cstheme="minorHAnsi"/>
          <w:vertAlign w:val="superscript"/>
        </w:rPr>
        <w:t>-6</w:t>
      </w:r>
      <w:r>
        <w:rPr>
          <w:rFonts w:cstheme="minorHAnsi"/>
        </w:rPr>
        <w:t xml:space="preserve"> Кл/м</w:t>
      </w:r>
      <w:proofErr w:type="gramStart"/>
      <w:r>
        <w:rPr>
          <w:rFonts w:cstheme="minorHAnsi"/>
          <w:vertAlign w:val="superscript"/>
        </w:rPr>
        <w:t>2</w:t>
      </w:r>
      <w:proofErr w:type="gramEnd"/>
      <w:r>
        <w:rPr>
          <w:rFonts w:cstheme="minorHAnsi"/>
        </w:rPr>
        <w:t>. Определить: 1) поверхностную плотность связанного заряда (</w:t>
      </w:r>
      <w:r>
        <w:rPr>
          <w:rFonts w:ascii="Calibri" w:hAnsi="Calibri" w:cs="Calibri"/>
        </w:rPr>
        <w:t>σ</w:t>
      </w:r>
      <w:r w:rsidRPr="001B44E3">
        <w:rPr>
          <w:rFonts w:ascii="Calibri" w:hAnsi="Calibri" w:cs="Calibri"/>
        </w:rPr>
        <w:t xml:space="preserve">’ </w:t>
      </w:r>
      <w:r>
        <w:rPr>
          <w:rFonts w:cstheme="minorHAnsi"/>
        </w:rPr>
        <w:t>-?); 2) расстояние (</w:t>
      </w:r>
      <w:r>
        <w:rPr>
          <w:rFonts w:cstheme="minorHAnsi"/>
          <w:lang w:val="en-US"/>
        </w:rPr>
        <w:t>d</w:t>
      </w:r>
      <w:r>
        <w:rPr>
          <w:rFonts w:cstheme="minorHAnsi"/>
        </w:rPr>
        <w:t>-?) между обкладками; 3) плотность энергии</w:t>
      </w:r>
      <w:proofErr w:type="gramStart"/>
      <w:r>
        <w:rPr>
          <w:rFonts w:cstheme="minorHAnsi"/>
        </w:rPr>
        <w:t xml:space="preserve"> (</w:t>
      </w:r>
      <w:r>
        <w:rPr>
          <w:rFonts w:ascii="Cambria Math" w:hAnsi="Cambria Math" w:cs="Cambria Math"/>
        </w:rPr>
        <w:t>ꙍ</w:t>
      </w:r>
      <w:r>
        <w:rPr>
          <w:rFonts w:ascii="Calibri" w:hAnsi="Calibri" w:cs="Calibri"/>
        </w:rPr>
        <w:t xml:space="preserve">-?) </w:t>
      </w:r>
      <w:proofErr w:type="gramEnd"/>
      <w:r>
        <w:rPr>
          <w:rFonts w:ascii="Calibri" w:hAnsi="Calibri" w:cs="Calibri"/>
        </w:rPr>
        <w:t xml:space="preserve">поля конденсатора. </w:t>
      </w:r>
    </w:p>
    <w:p w:rsidR="002A72EF" w:rsidRDefault="002A72EF"/>
    <w:sectPr w:rsidR="002A72EF" w:rsidSect="002A7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1B44E3"/>
    <w:rsid w:val="001B44E3"/>
    <w:rsid w:val="002A7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2020-03-30T07:26:00Z</dcterms:created>
  <dcterms:modified xsi:type="dcterms:W3CDTF">2020-03-30T07:27:00Z</dcterms:modified>
</cp:coreProperties>
</file>