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E6DEE" w14:textId="33EBF18B" w:rsidR="00257BD2" w:rsidRDefault="00257BD2" w:rsidP="00215F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24AAE8" w14:textId="52E0EAC2" w:rsidR="00EA2DB6" w:rsidRDefault="00EA2DB6" w:rsidP="00EA2D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3</w:t>
      </w:r>
      <w:r w:rsidRPr="00EA2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D56EC9" w14:textId="7A3366D9" w:rsidR="00DC31A1" w:rsidRDefault="00DC31A1" w:rsidP="00EA2D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37019240"/>
      <w:r w:rsidRPr="00DC31A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Элементы финансовой отчетности</w:t>
      </w:r>
    </w:p>
    <w:p w14:paraId="199AF091" w14:textId="4BD378FD" w:rsidR="004A0A2F" w:rsidRPr="00DC31A1" w:rsidRDefault="00DC31A1" w:rsidP="00EA2D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37016163"/>
      <w:r w:rsidRPr="00DC31A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МСФО № 2 «Запасы»</w:t>
      </w:r>
    </w:p>
    <w:bookmarkEnd w:id="0"/>
    <w:bookmarkEnd w:id="1"/>
    <w:p w14:paraId="4E6DD274" w14:textId="572453CB" w:rsidR="004A0A2F" w:rsidRPr="00257BD2" w:rsidRDefault="004A0A2F" w:rsidP="004A0A2F">
      <w:pPr>
        <w:pStyle w:val="a3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7BD2">
        <w:rPr>
          <w:rFonts w:ascii="Times New Roman" w:eastAsia="Times New Roman" w:hAnsi="Times New Roman" w:cs="Times New Roman"/>
          <w:bCs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257B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05BFCB2" w14:textId="5B3DF2FE" w:rsidR="00AB0BF0" w:rsidRDefault="00AB0BF0" w:rsidP="00AB0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B0BF0">
        <w:rPr>
          <w:rFonts w:ascii="Times New Roman" w:eastAsia="Times New Roman" w:hAnsi="Times New Roman" w:cs="Times New Roman"/>
          <w:sz w:val="28"/>
          <w:szCs w:val="28"/>
        </w:rPr>
        <w:t xml:space="preserve">Баланс — это основной документ, содержание которого отражает финансовое положение компании на отчетную дату. </w:t>
      </w:r>
    </w:p>
    <w:p w14:paraId="28CA9163" w14:textId="77777777" w:rsidR="00AB0BF0" w:rsidRDefault="00AB0BF0" w:rsidP="00AB0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BF0">
        <w:rPr>
          <w:rFonts w:ascii="Times New Roman" w:eastAsia="Times New Roman" w:hAnsi="Times New Roman" w:cs="Times New Roman"/>
          <w:sz w:val="28"/>
          <w:szCs w:val="28"/>
        </w:rPr>
        <w:t xml:space="preserve">В основе построения баланса лежит формула балансового равенства: Активы = Обязательства + Капитал или Активы - Обязательства = Капитал. </w:t>
      </w:r>
    </w:p>
    <w:p w14:paraId="36D22E55" w14:textId="7C7321D8" w:rsidR="00AB0BF0" w:rsidRDefault="00AB0BF0" w:rsidP="00AB0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B0BF0">
        <w:rPr>
          <w:rFonts w:ascii="Times New Roman" w:eastAsia="Times New Roman" w:hAnsi="Times New Roman" w:cs="Times New Roman"/>
          <w:sz w:val="28"/>
          <w:szCs w:val="28"/>
        </w:rPr>
        <w:t xml:space="preserve">Активы — это ресурсы, контролируемые компанией в результате событий прошлых периодов, от которых она ожидает экономические выгоды в будущем. Заключенная в активах экономическая выгода представляет потенциал, который при определенных условиях функционирования компании составит поток денежных средств или денежных эквивалентов организации. </w:t>
      </w:r>
    </w:p>
    <w:p w14:paraId="05BF62DB" w14:textId="3879EB19" w:rsidR="00AB0BF0" w:rsidRDefault="00AB0BF0" w:rsidP="00AB0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B0BF0">
        <w:rPr>
          <w:rFonts w:ascii="Times New Roman" w:eastAsia="Times New Roman" w:hAnsi="Times New Roman" w:cs="Times New Roman"/>
          <w:sz w:val="28"/>
          <w:szCs w:val="28"/>
        </w:rPr>
        <w:t xml:space="preserve">Будущие экономические выгоды — это заключенный в объекте потенциал (совокупность возможностей) прямо или косвенно способствовать притоку в компанию денежных средств или их эквивалентов. </w:t>
      </w:r>
    </w:p>
    <w:p w14:paraId="1228D6A4" w14:textId="77777777" w:rsidR="00AB0BF0" w:rsidRDefault="00AB0BF0" w:rsidP="00AB0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B0BF0">
        <w:rPr>
          <w:rFonts w:ascii="Times New Roman" w:eastAsia="Times New Roman" w:hAnsi="Times New Roman" w:cs="Times New Roman"/>
          <w:sz w:val="28"/>
          <w:szCs w:val="28"/>
        </w:rPr>
        <w:t xml:space="preserve">Обязательство — это текущая задолженность компании, возникающая из событий прошлых периодов, урегулирование которой приведет к оттоку из компании ресурсов, содержащих экономические выгоды. </w:t>
      </w:r>
    </w:p>
    <w:p w14:paraId="15A6A069" w14:textId="3847B526" w:rsidR="00AB0BF0" w:rsidRDefault="00AB0BF0" w:rsidP="00AB0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B0BF0">
        <w:rPr>
          <w:rFonts w:ascii="Times New Roman" w:eastAsia="Times New Roman" w:hAnsi="Times New Roman" w:cs="Times New Roman"/>
          <w:sz w:val="28"/>
          <w:szCs w:val="28"/>
        </w:rPr>
        <w:t>Обязательства — это долг или обязанность действовать или выполнять что-либо определенным образом. Они могут быть юридически обязательными как следствие договора или законодательного требования, например, суммы, уплачиваемые за товары, полученные от поставщиков.</w:t>
      </w:r>
    </w:p>
    <w:p w14:paraId="31FD34E5" w14:textId="77777777" w:rsidR="00AB0BF0" w:rsidRDefault="00AB0BF0" w:rsidP="00AB0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5485B" w14:textId="14025370" w:rsidR="00AB0BF0" w:rsidRPr="00AB0BF0" w:rsidRDefault="00AB0BF0" w:rsidP="00AB0BF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0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37010935"/>
      <w:r w:rsidRPr="00AB0BF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№ 1</w:t>
      </w:r>
      <w:bookmarkEnd w:id="2"/>
    </w:p>
    <w:p w14:paraId="2F230D4A" w14:textId="40828EDF" w:rsidR="00AB0BF0" w:rsidRDefault="00AB0BF0" w:rsidP="00AB0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B0BF0">
        <w:rPr>
          <w:rFonts w:ascii="Times New Roman" w:eastAsia="Times New Roman" w:hAnsi="Times New Roman" w:cs="Times New Roman"/>
          <w:sz w:val="28"/>
          <w:szCs w:val="28"/>
        </w:rPr>
        <w:t xml:space="preserve">Общая балансовая величина активов компании «Море» на начало отчетного периода составляла 800 тыс. </w:t>
      </w:r>
      <w:proofErr w:type="spellStart"/>
      <w:r w:rsidRPr="00AB0BF0">
        <w:rPr>
          <w:rFonts w:ascii="Times New Roman" w:eastAsia="Times New Roman" w:hAnsi="Times New Roman" w:cs="Times New Roman"/>
          <w:sz w:val="28"/>
          <w:szCs w:val="28"/>
        </w:rPr>
        <w:t>ден</w:t>
      </w:r>
      <w:proofErr w:type="spellEnd"/>
      <w:r w:rsidRPr="00AB0BF0">
        <w:rPr>
          <w:rFonts w:ascii="Times New Roman" w:eastAsia="Times New Roman" w:hAnsi="Times New Roman" w:cs="Times New Roman"/>
          <w:sz w:val="28"/>
          <w:szCs w:val="28"/>
        </w:rPr>
        <w:t xml:space="preserve">. ед., обязательств - 300 тыс. </w:t>
      </w:r>
      <w:proofErr w:type="spellStart"/>
      <w:r w:rsidRPr="00AB0BF0">
        <w:rPr>
          <w:rFonts w:ascii="Times New Roman" w:eastAsia="Times New Roman" w:hAnsi="Times New Roman" w:cs="Times New Roman"/>
          <w:sz w:val="28"/>
          <w:szCs w:val="28"/>
        </w:rPr>
        <w:t>ден</w:t>
      </w:r>
      <w:proofErr w:type="spellEnd"/>
      <w:r w:rsidRPr="00AB0BF0">
        <w:rPr>
          <w:rFonts w:ascii="Times New Roman" w:eastAsia="Times New Roman" w:hAnsi="Times New Roman" w:cs="Times New Roman"/>
          <w:sz w:val="28"/>
          <w:szCs w:val="28"/>
        </w:rPr>
        <w:t xml:space="preserve">. ед. </w:t>
      </w:r>
    </w:p>
    <w:p w14:paraId="3066BE01" w14:textId="77777777" w:rsidR="00AB0BF0" w:rsidRDefault="00AB0BF0" w:rsidP="00AB0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BF0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Определите:</w:t>
      </w:r>
    </w:p>
    <w:p w14:paraId="12FB5986" w14:textId="0CCF80C2" w:rsidR="00AB0BF0" w:rsidRDefault="00AB0BF0" w:rsidP="00AB0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BF0">
        <w:rPr>
          <w:rFonts w:ascii="Times New Roman" w:eastAsia="Times New Roman" w:hAnsi="Times New Roman" w:cs="Times New Roman"/>
          <w:sz w:val="28"/>
          <w:szCs w:val="28"/>
        </w:rPr>
        <w:t xml:space="preserve"> а) величину капитала на конец отчетного периода, если активы увеличились за период на 250 </w:t>
      </w:r>
      <w:proofErr w:type="spellStart"/>
      <w:r w:rsidRPr="00AB0BF0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B0BF0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AB0BF0">
        <w:rPr>
          <w:rFonts w:ascii="Times New Roman" w:eastAsia="Times New Roman" w:hAnsi="Times New Roman" w:cs="Times New Roman"/>
          <w:sz w:val="28"/>
          <w:szCs w:val="28"/>
        </w:rPr>
        <w:t>ен</w:t>
      </w:r>
      <w:proofErr w:type="spellEnd"/>
      <w:r w:rsidRPr="00AB0BF0">
        <w:rPr>
          <w:rFonts w:ascii="Times New Roman" w:eastAsia="Times New Roman" w:hAnsi="Times New Roman" w:cs="Times New Roman"/>
          <w:sz w:val="28"/>
          <w:szCs w:val="28"/>
        </w:rPr>
        <w:t xml:space="preserve">. ед., а обязательства уменьшились на 150 тыс. </w:t>
      </w:r>
      <w:proofErr w:type="spellStart"/>
      <w:r w:rsidRPr="00AB0BF0">
        <w:rPr>
          <w:rFonts w:ascii="Times New Roman" w:eastAsia="Times New Roman" w:hAnsi="Times New Roman" w:cs="Times New Roman"/>
          <w:sz w:val="28"/>
          <w:szCs w:val="28"/>
        </w:rPr>
        <w:t>ден.ед</w:t>
      </w:r>
      <w:proofErr w:type="spellEnd"/>
      <w:r w:rsidRPr="00AB0BF0">
        <w:rPr>
          <w:rFonts w:ascii="Times New Roman" w:eastAsia="Times New Roman" w:hAnsi="Times New Roman" w:cs="Times New Roman"/>
          <w:sz w:val="28"/>
          <w:szCs w:val="28"/>
        </w:rPr>
        <w:t>.;</w:t>
      </w:r>
    </w:p>
    <w:p w14:paraId="6367C966" w14:textId="0E156B0F" w:rsidR="00AB0BF0" w:rsidRDefault="00AB0BF0" w:rsidP="00AB0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BF0">
        <w:rPr>
          <w:rFonts w:ascii="Times New Roman" w:eastAsia="Times New Roman" w:hAnsi="Times New Roman" w:cs="Times New Roman"/>
          <w:sz w:val="28"/>
          <w:szCs w:val="28"/>
        </w:rPr>
        <w:t xml:space="preserve"> б) величину активов на конец отчетного периода, если обязательства увеличились за период на 360 </w:t>
      </w:r>
      <w:proofErr w:type="spellStart"/>
      <w:r w:rsidRPr="00AB0BF0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B0BF0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AB0BF0">
        <w:rPr>
          <w:rFonts w:ascii="Times New Roman" w:eastAsia="Times New Roman" w:hAnsi="Times New Roman" w:cs="Times New Roman"/>
          <w:sz w:val="28"/>
          <w:szCs w:val="28"/>
        </w:rPr>
        <w:t>ен.ед</w:t>
      </w:r>
      <w:proofErr w:type="spellEnd"/>
      <w:r w:rsidRPr="00AB0BF0">
        <w:rPr>
          <w:rFonts w:ascii="Times New Roman" w:eastAsia="Times New Roman" w:hAnsi="Times New Roman" w:cs="Times New Roman"/>
          <w:sz w:val="28"/>
          <w:szCs w:val="28"/>
        </w:rPr>
        <w:t xml:space="preserve">, а капитал уменьшился на 130 </w:t>
      </w:r>
      <w:proofErr w:type="spellStart"/>
      <w:r w:rsidRPr="00AB0BF0">
        <w:rPr>
          <w:rFonts w:ascii="Times New Roman" w:eastAsia="Times New Roman" w:hAnsi="Times New Roman" w:cs="Times New Roman"/>
          <w:sz w:val="28"/>
          <w:szCs w:val="28"/>
        </w:rPr>
        <w:t>тыс.ден.ед</w:t>
      </w:r>
      <w:proofErr w:type="spellEnd"/>
      <w:r w:rsidRPr="00AB0BF0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</w:p>
    <w:p w14:paraId="14956E05" w14:textId="0D0A68EB" w:rsidR="00AB0BF0" w:rsidRDefault="00AB0BF0" w:rsidP="00AB0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BF0">
        <w:rPr>
          <w:rFonts w:ascii="Times New Roman" w:eastAsia="Times New Roman" w:hAnsi="Times New Roman" w:cs="Times New Roman"/>
          <w:sz w:val="28"/>
          <w:szCs w:val="28"/>
        </w:rPr>
        <w:t xml:space="preserve">в) величину обязательств на конец отчетного периода, если за период активы уменьшились на 90 тыс. </w:t>
      </w:r>
      <w:proofErr w:type="spellStart"/>
      <w:r w:rsidRPr="00AB0BF0">
        <w:rPr>
          <w:rFonts w:ascii="Times New Roman" w:eastAsia="Times New Roman" w:hAnsi="Times New Roman" w:cs="Times New Roman"/>
          <w:sz w:val="28"/>
          <w:szCs w:val="28"/>
        </w:rPr>
        <w:t>ден</w:t>
      </w:r>
      <w:proofErr w:type="spellEnd"/>
      <w:r w:rsidRPr="00AB0BF0">
        <w:rPr>
          <w:rFonts w:ascii="Times New Roman" w:eastAsia="Times New Roman" w:hAnsi="Times New Roman" w:cs="Times New Roman"/>
          <w:sz w:val="28"/>
          <w:szCs w:val="28"/>
        </w:rPr>
        <w:t xml:space="preserve">. ед., а капитал увеличился на 190 тыс. </w:t>
      </w:r>
      <w:proofErr w:type="spellStart"/>
      <w:r w:rsidRPr="00AB0BF0">
        <w:rPr>
          <w:rFonts w:ascii="Times New Roman" w:eastAsia="Times New Roman" w:hAnsi="Times New Roman" w:cs="Times New Roman"/>
          <w:sz w:val="28"/>
          <w:szCs w:val="28"/>
        </w:rPr>
        <w:t>ден</w:t>
      </w:r>
      <w:proofErr w:type="spellEnd"/>
      <w:r w:rsidRPr="00AB0BF0">
        <w:rPr>
          <w:rFonts w:ascii="Times New Roman" w:eastAsia="Times New Roman" w:hAnsi="Times New Roman" w:cs="Times New Roman"/>
          <w:sz w:val="28"/>
          <w:szCs w:val="28"/>
        </w:rPr>
        <w:t>. ед.</w:t>
      </w:r>
    </w:p>
    <w:p w14:paraId="38EA0DB9" w14:textId="061D3DD0" w:rsidR="00AB0BF0" w:rsidRDefault="00AB0BF0" w:rsidP="004A0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D9129B" w14:textId="0919B793" w:rsidR="00AB0BF0" w:rsidRDefault="00AB0BF0" w:rsidP="004A0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B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14:paraId="0B8509BD" w14:textId="77777777" w:rsidR="000427B4" w:rsidRDefault="000427B4" w:rsidP="004A0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0A2F" w:rsidRPr="004A0A2F">
        <w:rPr>
          <w:rFonts w:ascii="Times New Roman" w:eastAsia="Times New Roman" w:hAnsi="Times New Roman" w:cs="Times New Roman"/>
          <w:sz w:val="28"/>
          <w:szCs w:val="28"/>
        </w:rPr>
        <w:t xml:space="preserve">ПАО «Альфа» имеет следующие активы: </w:t>
      </w:r>
    </w:p>
    <w:p w14:paraId="4CB07A02" w14:textId="2E59DD1D" w:rsidR="000427B4" w:rsidRDefault="00953D19" w:rsidP="000427B4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444">
        <w:rPr>
          <w:rFonts w:ascii="Times New Roman" w:eastAsia="Times New Roman" w:hAnsi="Times New Roman" w:cs="Times New Roman"/>
          <w:sz w:val="28"/>
          <w:szCs w:val="28"/>
        </w:rPr>
        <w:t>Складское помещение для хранения готовой продукции</w:t>
      </w:r>
    </w:p>
    <w:p w14:paraId="0AA267C5" w14:textId="7E7B2696" w:rsidR="000427B4" w:rsidRDefault="000427B4" w:rsidP="000427B4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3444">
        <w:rPr>
          <w:rFonts w:ascii="Times New Roman" w:eastAsia="Times New Roman" w:hAnsi="Times New Roman" w:cs="Times New Roman"/>
          <w:sz w:val="28"/>
          <w:szCs w:val="28"/>
        </w:rPr>
        <w:t>тдельно стоящее здание, предназначенное для продажи</w:t>
      </w:r>
    </w:p>
    <w:p w14:paraId="0A524B40" w14:textId="390B8963" w:rsidR="000427B4" w:rsidRPr="000427B4" w:rsidRDefault="004A0A2F" w:rsidP="000427B4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27B4">
        <w:rPr>
          <w:rFonts w:ascii="Times New Roman" w:eastAsia="Times New Roman" w:hAnsi="Times New Roman" w:cs="Times New Roman"/>
          <w:sz w:val="28"/>
          <w:szCs w:val="28"/>
        </w:rPr>
        <w:t xml:space="preserve">грузовой автомобиль; </w:t>
      </w:r>
    </w:p>
    <w:p w14:paraId="5A757BAF" w14:textId="7C37F175" w:rsidR="000427B4" w:rsidRPr="000427B4" w:rsidRDefault="004A0A2F" w:rsidP="000427B4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27B4">
        <w:rPr>
          <w:rFonts w:ascii="Times New Roman" w:eastAsia="Times New Roman" w:hAnsi="Times New Roman" w:cs="Times New Roman"/>
          <w:sz w:val="28"/>
          <w:szCs w:val="28"/>
        </w:rPr>
        <w:t xml:space="preserve">компьютер; </w:t>
      </w:r>
    </w:p>
    <w:p w14:paraId="156411C6" w14:textId="30F036AB" w:rsidR="000427B4" w:rsidRPr="000427B4" w:rsidRDefault="004A0A2F" w:rsidP="000427B4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27B4">
        <w:rPr>
          <w:rFonts w:ascii="Times New Roman" w:eastAsia="Times New Roman" w:hAnsi="Times New Roman" w:cs="Times New Roman"/>
          <w:sz w:val="28"/>
          <w:szCs w:val="28"/>
        </w:rPr>
        <w:t>сканер;</w:t>
      </w:r>
    </w:p>
    <w:p w14:paraId="22B8956A" w14:textId="3F662C0B" w:rsidR="000427B4" w:rsidRPr="000427B4" w:rsidRDefault="004A0A2F" w:rsidP="000427B4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27B4">
        <w:rPr>
          <w:rFonts w:ascii="Times New Roman" w:eastAsia="Times New Roman" w:hAnsi="Times New Roman" w:cs="Times New Roman"/>
          <w:sz w:val="28"/>
          <w:szCs w:val="28"/>
        </w:rPr>
        <w:t xml:space="preserve">исключительное право на программу на ЭВМ;  </w:t>
      </w:r>
    </w:p>
    <w:p w14:paraId="6AEAC1D0" w14:textId="42E681FB" w:rsidR="000427B4" w:rsidRPr="000427B4" w:rsidRDefault="00953D19" w:rsidP="000427B4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23444">
        <w:rPr>
          <w:rFonts w:ascii="Times New Roman" w:eastAsia="Times New Roman" w:hAnsi="Times New Roman" w:cs="Times New Roman"/>
          <w:sz w:val="28"/>
          <w:szCs w:val="28"/>
        </w:rPr>
        <w:t>емельный участок с целью продажи</w:t>
      </w:r>
    </w:p>
    <w:p w14:paraId="4A215C0E" w14:textId="020A9BAC" w:rsidR="000427B4" w:rsidRPr="000427B4" w:rsidRDefault="004A0A2F" w:rsidP="000427B4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27B4">
        <w:rPr>
          <w:rFonts w:ascii="Times New Roman" w:eastAsia="Times New Roman" w:hAnsi="Times New Roman" w:cs="Times New Roman"/>
          <w:sz w:val="28"/>
          <w:szCs w:val="28"/>
        </w:rPr>
        <w:t>лицензия на заготовку лома черных и цветных металлов;</w:t>
      </w:r>
    </w:p>
    <w:p w14:paraId="7FFCE34E" w14:textId="32FB17AB" w:rsidR="000427B4" w:rsidRDefault="004A0A2F" w:rsidP="000427B4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27B4">
        <w:rPr>
          <w:rFonts w:ascii="Times New Roman" w:eastAsia="Times New Roman" w:hAnsi="Times New Roman" w:cs="Times New Roman"/>
          <w:sz w:val="28"/>
          <w:szCs w:val="28"/>
        </w:rPr>
        <w:t xml:space="preserve">здание производственного цеха. </w:t>
      </w:r>
    </w:p>
    <w:p w14:paraId="65C7BA95" w14:textId="30969AFA" w:rsidR="00953D19" w:rsidRDefault="00953D19" w:rsidP="000427B4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23444">
        <w:rPr>
          <w:rFonts w:ascii="Times New Roman" w:eastAsia="Times New Roman" w:hAnsi="Times New Roman" w:cs="Times New Roman"/>
          <w:sz w:val="28"/>
          <w:szCs w:val="28"/>
        </w:rPr>
        <w:t>агазин для последующей передачи в операционную аренду</w:t>
      </w:r>
    </w:p>
    <w:p w14:paraId="1CC44177" w14:textId="24CF4245" w:rsidR="00953D19" w:rsidRPr="000427B4" w:rsidRDefault="00C83C98" w:rsidP="000427B4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 </w:t>
      </w:r>
      <w:r w:rsidR="00575513">
        <w:rPr>
          <w:rFonts w:ascii="Times New Roman" w:eastAsia="Times New Roman" w:hAnsi="Times New Roman" w:cs="Times New Roman"/>
          <w:sz w:val="28"/>
          <w:szCs w:val="28"/>
        </w:rPr>
        <w:t>для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продукции</w:t>
      </w:r>
    </w:p>
    <w:p w14:paraId="27DFE1A9" w14:textId="75A23F45" w:rsidR="004A0A2F" w:rsidRDefault="004A0A2F" w:rsidP="004A0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A2F">
        <w:rPr>
          <w:rFonts w:ascii="Times New Roman" w:eastAsia="Times New Roman" w:hAnsi="Times New Roman" w:cs="Times New Roman"/>
          <w:sz w:val="28"/>
          <w:szCs w:val="28"/>
        </w:rPr>
        <w:t xml:space="preserve">Классифицируйте </w:t>
      </w:r>
      <w:r w:rsidR="000427B4" w:rsidRPr="004A0A2F">
        <w:rPr>
          <w:rFonts w:ascii="Times New Roman" w:eastAsia="Times New Roman" w:hAnsi="Times New Roman" w:cs="Times New Roman"/>
          <w:sz w:val="28"/>
          <w:szCs w:val="28"/>
        </w:rPr>
        <w:t>активы в</w:t>
      </w:r>
      <w:r w:rsidRPr="004A0A2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требованиями МСФО</w:t>
      </w:r>
    </w:p>
    <w:p w14:paraId="6604CD37" w14:textId="404FE84C" w:rsidR="004A0A2F" w:rsidRDefault="000427B4" w:rsidP="000427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444">
        <w:rPr>
          <w:rFonts w:ascii="Times New Roman" w:eastAsia="Times New Roman" w:hAnsi="Times New Roman" w:cs="Times New Roman"/>
          <w:sz w:val="28"/>
          <w:szCs w:val="28"/>
        </w:rPr>
        <w:t>Результат классификации представи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D23444"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таблицы.</w:t>
      </w:r>
    </w:p>
    <w:p w14:paraId="548F8380" w14:textId="77777777" w:rsidR="000427B4" w:rsidRDefault="000427B4" w:rsidP="000427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4EAB46" w14:textId="568AC6AB" w:rsidR="000427B4" w:rsidRPr="000427B4" w:rsidRDefault="000427B4" w:rsidP="000427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7B4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Классификация активов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427B4" w14:paraId="55514D07" w14:textId="77777777" w:rsidTr="000427B4">
        <w:tc>
          <w:tcPr>
            <w:tcW w:w="3115" w:type="dxa"/>
          </w:tcPr>
          <w:p w14:paraId="78F2A363" w14:textId="1827B351" w:rsidR="000427B4" w:rsidRPr="00953D19" w:rsidRDefault="000427B4" w:rsidP="00EA2D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53D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Наименование актива</w:t>
            </w:r>
          </w:p>
        </w:tc>
        <w:tc>
          <w:tcPr>
            <w:tcW w:w="3115" w:type="dxa"/>
          </w:tcPr>
          <w:p w14:paraId="0F72FDBC" w14:textId="48D0779C" w:rsidR="000427B4" w:rsidRPr="00953D19" w:rsidRDefault="000427B4" w:rsidP="00EA2D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53D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Вид актива </w:t>
            </w:r>
          </w:p>
        </w:tc>
        <w:tc>
          <w:tcPr>
            <w:tcW w:w="3115" w:type="dxa"/>
          </w:tcPr>
          <w:p w14:paraId="497CD702" w14:textId="399E93FF" w:rsidR="000427B4" w:rsidRPr="00953D19" w:rsidRDefault="00953D19" w:rsidP="00EA2D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53D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Обоснование</w:t>
            </w:r>
          </w:p>
        </w:tc>
      </w:tr>
      <w:tr w:rsidR="000427B4" w14:paraId="01CCE49D" w14:textId="77777777" w:rsidTr="000427B4">
        <w:tc>
          <w:tcPr>
            <w:tcW w:w="3115" w:type="dxa"/>
          </w:tcPr>
          <w:p w14:paraId="2B04F590" w14:textId="5003936A" w:rsidR="000427B4" w:rsidRPr="00953D19" w:rsidRDefault="00953D19" w:rsidP="00953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444">
              <w:rPr>
                <w:rFonts w:ascii="Times New Roman" w:hAnsi="Times New Roman" w:cs="Times New Roman"/>
                <w:sz w:val="24"/>
                <w:szCs w:val="24"/>
              </w:rPr>
              <w:t xml:space="preserve">Складское помещение для хранения готовой </w:t>
            </w:r>
            <w:r w:rsidRPr="00D2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3115" w:type="dxa"/>
          </w:tcPr>
          <w:p w14:paraId="784D5DFD" w14:textId="3F93E19D" w:rsidR="000427B4" w:rsidRPr="00953D19" w:rsidRDefault="00953D19" w:rsidP="00EA2D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средство</w:t>
            </w:r>
          </w:p>
        </w:tc>
        <w:tc>
          <w:tcPr>
            <w:tcW w:w="3115" w:type="dxa"/>
          </w:tcPr>
          <w:p w14:paraId="4B1BBA75" w14:textId="39F7B65C" w:rsidR="000427B4" w:rsidRPr="00953D19" w:rsidRDefault="00953D19" w:rsidP="00953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1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занимаемая владельцем и используемая </w:t>
            </w:r>
            <w:r w:rsidRPr="00953D19">
              <w:rPr>
                <w:rFonts w:ascii="Times New Roman" w:hAnsi="Times New Roman" w:cs="Times New Roman"/>
                <w:sz w:val="24"/>
                <w:szCs w:val="24"/>
              </w:rPr>
              <w:br/>
              <w:t>в административных целях</w:t>
            </w:r>
          </w:p>
        </w:tc>
      </w:tr>
      <w:tr w:rsidR="000427B4" w14:paraId="1978FF5A" w14:textId="77777777" w:rsidTr="000427B4">
        <w:tc>
          <w:tcPr>
            <w:tcW w:w="3115" w:type="dxa"/>
          </w:tcPr>
          <w:p w14:paraId="2C6B00CD" w14:textId="5FD23E83" w:rsidR="000427B4" w:rsidRPr="00C83C98" w:rsidRDefault="00C83C98" w:rsidP="00C83C9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Отдельно стоящее здание, предназначенное для продажи</w:t>
            </w:r>
          </w:p>
        </w:tc>
        <w:tc>
          <w:tcPr>
            <w:tcW w:w="3115" w:type="dxa"/>
          </w:tcPr>
          <w:p w14:paraId="200A80EF" w14:textId="77777777" w:rsidR="000427B4" w:rsidRDefault="000427B4" w:rsidP="00EA2D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E010DBE" w14:textId="77777777" w:rsidR="000427B4" w:rsidRDefault="000427B4" w:rsidP="00EA2D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7B4" w14:paraId="6F206A93" w14:textId="77777777" w:rsidTr="000427B4">
        <w:tc>
          <w:tcPr>
            <w:tcW w:w="3115" w:type="dxa"/>
          </w:tcPr>
          <w:p w14:paraId="51E8E48E" w14:textId="5D57D6BD" w:rsidR="000427B4" w:rsidRDefault="00575513" w:rsidP="00EA2D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3115" w:type="dxa"/>
          </w:tcPr>
          <w:p w14:paraId="6E94F2A6" w14:textId="77777777" w:rsidR="000427B4" w:rsidRDefault="000427B4" w:rsidP="00EA2D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32DCD0E" w14:textId="77777777" w:rsidR="000427B4" w:rsidRDefault="000427B4" w:rsidP="00EA2D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D09E6B1" w14:textId="6FE3ED76" w:rsidR="004A0A2F" w:rsidRDefault="004A0A2F" w:rsidP="00EA2D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D8829A" w14:textId="75295529" w:rsidR="00717D39" w:rsidRDefault="00717D39" w:rsidP="00717D39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Задача № 3</w:t>
      </w:r>
    </w:p>
    <w:p w14:paraId="61F4C9E7" w14:textId="77777777" w:rsidR="00717D39" w:rsidRDefault="00717D39" w:rsidP="00717D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E097F" w:rsidRPr="009E097F">
        <w:rPr>
          <w:rFonts w:ascii="Times New Roman" w:eastAsia="Times New Roman" w:hAnsi="Times New Roman" w:cs="Times New Roman"/>
          <w:sz w:val="28"/>
          <w:szCs w:val="28"/>
        </w:rPr>
        <w:t>Бухгалтерский учет запасов и порядок их отражения в финансовой отчетности в международных стандартах регламентируется МСФО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E097F" w:rsidRPr="009E097F">
        <w:rPr>
          <w:rFonts w:ascii="Times New Roman" w:eastAsia="Times New Roman" w:hAnsi="Times New Roman" w:cs="Times New Roman"/>
          <w:sz w:val="28"/>
          <w:szCs w:val="28"/>
        </w:rPr>
        <w:t xml:space="preserve">2 «Запасы», а в России - ПБУ 5/01 «Учет материально-производственных запасов». МСФО 2 не применяется к незавершенным работам, возникающим в процессе выполнения строительных контрактов, к запасам продукции сельского и лесного хозяйства, а также к полезным ископаемым. Согласно МСФО 2 запасы </w:t>
      </w:r>
      <w:r w:rsidRPr="009E097F">
        <w:rPr>
          <w:rFonts w:ascii="Times New Roman" w:eastAsia="Times New Roman" w:hAnsi="Times New Roman" w:cs="Times New Roman"/>
          <w:sz w:val="28"/>
          <w:szCs w:val="28"/>
        </w:rPr>
        <w:t>— это</w:t>
      </w:r>
      <w:r w:rsidR="009E097F" w:rsidRPr="009E097F">
        <w:rPr>
          <w:rFonts w:ascii="Times New Roman" w:eastAsia="Times New Roman" w:hAnsi="Times New Roman" w:cs="Times New Roman"/>
          <w:sz w:val="28"/>
          <w:szCs w:val="28"/>
        </w:rPr>
        <w:t xml:space="preserve"> активы, которые предназначены для продажи, прошли предпродажную подготовку, материалы, используемые в процессе производства или для предоставления услуг. Стандартные затраты следует оценивать, исходя из обычного уровня выпуска продукции, при этом их следует регулярно анализировать и пересматривать. Стоимость запасов следует оценивать на основе метода «ФИФО» («первое поступление - первый отпуск») или метода средневзвешенной стоимости. Метод «ЛИФО» («последнее поступление - первый отпуск») запрещен к применению МСФО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E097F" w:rsidRPr="009E097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097F" w:rsidRPr="009E0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20C58359" w14:textId="77777777" w:rsidR="00717D39" w:rsidRDefault="00717D39" w:rsidP="00717D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E097F" w:rsidRPr="009E097F">
        <w:rPr>
          <w:rFonts w:ascii="Times New Roman" w:eastAsia="Times New Roman" w:hAnsi="Times New Roman" w:cs="Times New Roman"/>
          <w:sz w:val="28"/>
          <w:szCs w:val="28"/>
        </w:rPr>
        <w:t>Для всех запасов, имеющих одно и то же предназначение, следует использовать один и тот же метод оценки, независимо от их географического местонахождения или применяемых систем налогообложения. В соответствии с методом «ФИФО» предполагается, что первая приобретенная продукция первой и продается. Соответственно в конце отчетного периода вся продукция, находящаяся в запасах, та, которая была приобретена (или произведена) в последнее время.</w:t>
      </w:r>
    </w:p>
    <w:p w14:paraId="33C644C1" w14:textId="4C900804" w:rsidR="009E097F" w:rsidRDefault="00717D39" w:rsidP="00717D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E097F" w:rsidRPr="009E097F">
        <w:rPr>
          <w:rFonts w:ascii="Times New Roman" w:eastAsia="Times New Roman" w:hAnsi="Times New Roman" w:cs="Times New Roman"/>
          <w:sz w:val="28"/>
          <w:szCs w:val="28"/>
        </w:rPr>
        <w:t xml:space="preserve"> Средневзвешенная стоимость рассчитывается, исходя из стоимости запасов на начало отчетного периода, а также всех единиц запасов, которые </w:t>
      </w:r>
      <w:r w:rsidR="009E097F" w:rsidRPr="009E097F">
        <w:rPr>
          <w:rFonts w:ascii="Times New Roman" w:eastAsia="Times New Roman" w:hAnsi="Times New Roman" w:cs="Times New Roman"/>
          <w:sz w:val="28"/>
          <w:szCs w:val="28"/>
        </w:rPr>
        <w:lastRenderedPageBreak/>
        <w:t>были приобретены (или произведены) в течение отчетного периода. На практике возможна ситуация, когда продажа запасов осуществляется ниже их себестоимости. Причинами этого могут быть: - общее падение рыночных цен на товары, - физическое повреждение товаров, - моральное устаревание, - дополнительные затраты, необходимые для завершения изготовления изделия.</w:t>
      </w:r>
    </w:p>
    <w:p w14:paraId="343BA75C" w14:textId="77777777" w:rsidR="00DB2964" w:rsidRDefault="00DB2964" w:rsidP="00717D3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032276" w14:textId="1249CC9F" w:rsidR="00717D39" w:rsidRDefault="00717D39" w:rsidP="00717D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D3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8284F9" w14:textId="77777777" w:rsidR="00717D39" w:rsidRDefault="009E097F" w:rsidP="00717D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D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E097F">
        <w:rPr>
          <w:rFonts w:ascii="Times New Roman" w:eastAsia="Times New Roman" w:hAnsi="Times New Roman" w:cs="Times New Roman"/>
          <w:sz w:val="28"/>
          <w:szCs w:val="28"/>
        </w:rPr>
        <w:t xml:space="preserve">Для каждого из двух приведенных ниже вопросов найдите значения стоимости запасов на конец отчетного периода и себестоимости продаж. </w:t>
      </w:r>
    </w:p>
    <w:p w14:paraId="10BD0CCD" w14:textId="77777777" w:rsidR="00717D39" w:rsidRDefault="009E097F" w:rsidP="00717D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97F">
        <w:rPr>
          <w:rFonts w:ascii="Times New Roman" w:eastAsia="Times New Roman" w:hAnsi="Times New Roman" w:cs="Times New Roman"/>
          <w:sz w:val="28"/>
          <w:szCs w:val="28"/>
        </w:rPr>
        <w:t xml:space="preserve">1. Компания продает одну модель автомобиля. На начало отчетного периода у нее нет запасов. В течение периода компания покупает 4 автомобиля. В результате роста цен автомобили обходятся ей в 12000, 13000, 14000, 15000 долл. в порядке их приобретения. Компания продает 2 автомобиля и применяет метод «ФИФО» для оценки стоимости запасов. </w:t>
      </w:r>
    </w:p>
    <w:p w14:paraId="0A52103F" w14:textId="693426B0" w:rsidR="009E097F" w:rsidRDefault="009E097F" w:rsidP="00717D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97F">
        <w:rPr>
          <w:rFonts w:ascii="Times New Roman" w:eastAsia="Times New Roman" w:hAnsi="Times New Roman" w:cs="Times New Roman"/>
          <w:sz w:val="28"/>
          <w:szCs w:val="28"/>
        </w:rPr>
        <w:t>Какова стоимость запасов в конце отчетного периода и какова себестоимость продаж?</w:t>
      </w:r>
    </w:p>
    <w:p w14:paraId="5A779412" w14:textId="1D5E1900" w:rsidR="009E097F" w:rsidRDefault="009E097F" w:rsidP="00717D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F1CBC6" w14:textId="00233C4E" w:rsidR="00DB2964" w:rsidRDefault="00DB2964" w:rsidP="00717D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CD39DA" w14:textId="76313EE7" w:rsidR="00DB2964" w:rsidRDefault="00DB2964" w:rsidP="00717D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4722EC" w14:textId="76138D13" w:rsidR="00DB2964" w:rsidRDefault="00DB2964" w:rsidP="00717D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180DD5" w14:textId="20D78F01" w:rsidR="00DB2964" w:rsidRDefault="00DB2964" w:rsidP="00717D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95DF0D" w14:textId="789AA659" w:rsidR="00DB2964" w:rsidRDefault="00DB2964" w:rsidP="00717D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ECA01D" w14:textId="13C75513" w:rsidR="00DB2964" w:rsidRDefault="00DB2964" w:rsidP="00717D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1779E4" w14:textId="77777777" w:rsidR="00DB2964" w:rsidRDefault="00DB2964" w:rsidP="00717D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93ADB2" w14:textId="77777777" w:rsidR="00A701B2" w:rsidRDefault="00A701B2" w:rsidP="00C7141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7B73F6" w14:textId="77777777" w:rsidR="00A701B2" w:rsidRDefault="00A701B2" w:rsidP="00C7141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1C7D4F" w14:textId="77777777" w:rsidR="00A701B2" w:rsidRDefault="00A701B2" w:rsidP="00C7141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1000A7A" w14:textId="77777777" w:rsidR="00A701B2" w:rsidRDefault="00A701B2" w:rsidP="00C7141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99ECECD" w14:textId="77777777" w:rsidR="00A701B2" w:rsidRDefault="00A701B2" w:rsidP="00C7141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_GoBack"/>
      <w:bookmarkEnd w:id="3"/>
    </w:p>
    <w:sectPr w:rsidR="00A701B2" w:rsidSect="00215F4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C6CFD" w14:textId="77777777" w:rsidR="005E0134" w:rsidRDefault="005E0134" w:rsidP="00215F42">
      <w:pPr>
        <w:spacing w:after="0" w:line="240" w:lineRule="auto"/>
      </w:pPr>
      <w:r>
        <w:separator/>
      </w:r>
    </w:p>
  </w:endnote>
  <w:endnote w:type="continuationSeparator" w:id="0">
    <w:p w14:paraId="026BEEC9" w14:textId="77777777" w:rsidR="005E0134" w:rsidRDefault="005E0134" w:rsidP="0021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778913"/>
      <w:docPartObj>
        <w:docPartGallery w:val="Page Numbers (Bottom of Page)"/>
        <w:docPartUnique/>
      </w:docPartObj>
    </w:sdtPr>
    <w:sdtEndPr/>
    <w:sdtContent>
      <w:p w14:paraId="3AA3DB6B" w14:textId="23326B33" w:rsidR="004F2391" w:rsidRDefault="004F239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99C">
          <w:rPr>
            <w:noProof/>
          </w:rPr>
          <w:t>3</w:t>
        </w:r>
        <w:r>
          <w:fldChar w:fldCharType="end"/>
        </w:r>
      </w:p>
    </w:sdtContent>
  </w:sdt>
  <w:p w14:paraId="3F7C32A3" w14:textId="77777777" w:rsidR="004F2391" w:rsidRDefault="004F23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AFDC9" w14:textId="77777777" w:rsidR="005E0134" w:rsidRDefault="005E0134" w:rsidP="00215F42">
      <w:pPr>
        <w:spacing w:after="0" w:line="240" w:lineRule="auto"/>
      </w:pPr>
      <w:r>
        <w:separator/>
      </w:r>
    </w:p>
  </w:footnote>
  <w:footnote w:type="continuationSeparator" w:id="0">
    <w:p w14:paraId="08387E67" w14:textId="77777777" w:rsidR="005E0134" w:rsidRDefault="005E0134" w:rsidP="0021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0EC4"/>
    <w:multiLevelType w:val="hybridMultilevel"/>
    <w:tmpl w:val="6F36D5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2C1086"/>
    <w:multiLevelType w:val="hybridMultilevel"/>
    <w:tmpl w:val="4EFC9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37ED3"/>
    <w:multiLevelType w:val="hybridMultilevel"/>
    <w:tmpl w:val="4EC8CF46"/>
    <w:lvl w:ilvl="0" w:tplc="33C465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80533"/>
    <w:multiLevelType w:val="hybridMultilevel"/>
    <w:tmpl w:val="EFD0C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539FF"/>
    <w:multiLevelType w:val="hybridMultilevel"/>
    <w:tmpl w:val="6F36D5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9AC2647"/>
    <w:multiLevelType w:val="hybridMultilevel"/>
    <w:tmpl w:val="D0FA9D8E"/>
    <w:lvl w:ilvl="0" w:tplc="DC60C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C1709"/>
    <w:multiLevelType w:val="hybridMultilevel"/>
    <w:tmpl w:val="B4B414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99"/>
    <w:rsid w:val="0002699C"/>
    <w:rsid w:val="000427B4"/>
    <w:rsid w:val="00051061"/>
    <w:rsid w:val="00056915"/>
    <w:rsid w:val="00077002"/>
    <w:rsid w:val="00083D7F"/>
    <w:rsid w:val="001431D9"/>
    <w:rsid w:val="0014686C"/>
    <w:rsid w:val="00146EF4"/>
    <w:rsid w:val="001A39A2"/>
    <w:rsid w:val="001D752A"/>
    <w:rsid w:val="00215F42"/>
    <w:rsid w:val="002536D6"/>
    <w:rsid w:val="00257BD2"/>
    <w:rsid w:val="00274C07"/>
    <w:rsid w:val="002C5595"/>
    <w:rsid w:val="002E1532"/>
    <w:rsid w:val="002E2FBB"/>
    <w:rsid w:val="002F1E54"/>
    <w:rsid w:val="003172DD"/>
    <w:rsid w:val="0033015C"/>
    <w:rsid w:val="00382EC9"/>
    <w:rsid w:val="00393369"/>
    <w:rsid w:val="003B4D1F"/>
    <w:rsid w:val="0043249D"/>
    <w:rsid w:val="0044026E"/>
    <w:rsid w:val="004A0A2F"/>
    <w:rsid w:val="004F2391"/>
    <w:rsid w:val="0055655F"/>
    <w:rsid w:val="0056369C"/>
    <w:rsid w:val="00575513"/>
    <w:rsid w:val="005C75D4"/>
    <w:rsid w:val="005E0134"/>
    <w:rsid w:val="0065156D"/>
    <w:rsid w:val="00672AB1"/>
    <w:rsid w:val="006B0EEE"/>
    <w:rsid w:val="00712D10"/>
    <w:rsid w:val="00717D39"/>
    <w:rsid w:val="007E6D91"/>
    <w:rsid w:val="00830CAD"/>
    <w:rsid w:val="00886CF3"/>
    <w:rsid w:val="008C163C"/>
    <w:rsid w:val="009170BE"/>
    <w:rsid w:val="00953D19"/>
    <w:rsid w:val="0098310E"/>
    <w:rsid w:val="00983EFF"/>
    <w:rsid w:val="009E097F"/>
    <w:rsid w:val="009E1DB7"/>
    <w:rsid w:val="00A701B2"/>
    <w:rsid w:val="00AA71A8"/>
    <w:rsid w:val="00AB0BF0"/>
    <w:rsid w:val="00B17D15"/>
    <w:rsid w:val="00B57F34"/>
    <w:rsid w:val="00C621E5"/>
    <w:rsid w:val="00C71418"/>
    <w:rsid w:val="00C83C98"/>
    <w:rsid w:val="00CD07D5"/>
    <w:rsid w:val="00D2334E"/>
    <w:rsid w:val="00D23444"/>
    <w:rsid w:val="00D62FDA"/>
    <w:rsid w:val="00D95F37"/>
    <w:rsid w:val="00DA47ED"/>
    <w:rsid w:val="00DB271F"/>
    <w:rsid w:val="00DB2964"/>
    <w:rsid w:val="00DC31A1"/>
    <w:rsid w:val="00DC5699"/>
    <w:rsid w:val="00EA2DB6"/>
    <w:rsid w:val="00EB1A16"/>
    <w:rsid w:val="00F843F6"/>
    <w:rsid w:val="00FD7717"/>
    <w:rsid w:val="00F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5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91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CD07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3EF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21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F42"/>
  </w:style>
  <w:style w:type="paragraph" w:styleId="a8">
    <w:name w:val="footer"/>
    <w:basedOn w:val="a"/>
    <w:link w:val="a9"/>
    <w:uiPriority w:val="99"/>
    <w:unhideWhenUsed/>
    <w:rsid w:val="0021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F42"/>
  </w:style>
  <w:style w:type="character" w:styleId="aa">
    <w:name w:val="Hyperlink"/>
    <w:basedOn w:val="a0"/>
    <w:uiPriority w:val="99"/>
    <w:unhideWhenUsed/>
    <w:rsid w:val="00886C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6CF3"/>
    <w:rPr>
      <w:color w:val="605E5C"/>
      <w:shd w:val="clear" w:color="auto" w:fill="E1DFDD"/>
    </w:rPr>
  </w:style>
  <w:style w:type="paragraph" w:customStyle="1" w:styleId="11">
    <w:name w:val="11"/>
    <w:basedOn w:val="a"/>
    <w:rsid w:val="00FD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D7C38"/>
    <w:rPr>
      <w:b/>
      <w:bCs/>
    </w:rPr>
  </w:style>
  <w:style w:type="paragraph" w:styleId="ac">
    <w:name w:val="Normal (Web)"/>
    <w:basedOn w:val="a"/>
    <w:uiPriority w:val="99"/>
    <w:semiHidden/>
    <w:unhideWhenUsed/>
    <w:rsid w:val="00FD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D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FD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6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2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91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CD07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3EF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21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F42"/>
  </w:style>
  <w:style w:type="paragraph" w:styleId="a8">
    <w:name w:val="footer"/>
    <w:basedOn w:val="a"/>
    <w:link w:val="a9"/>
    <w:uiPriority w:val="99"/>
    <w:unhideWhenUsed/>
    <w:rsid w:val="0021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F42"/>
  </w:style>
  <w:style w:type="character" w:styleId="aa">
    <w:name w:val="Hyperlink"/>
    <w:basedOn w:val="a0"/>
    <w:uiPriority w:val="99"/>
    <w:unhideWhenUsed/>
    <w:rsid w:val="00886C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6CF3"/>
    <w:rPr>
      <w:color w:val="605E5C"/>
      <w:shd w:val="clear" w:color="auto" w:fill="E1DFDD"/>
    </w:rPr>
  </w:style>
  <w:style w:type="paragraph" w:customStyle="1" w:styleId="11">
    <w:name w:val="11"/>
    <w:basedOn w:val="a"/>
    <w:rsid w:val="00FD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D7C38"/>
    <w:rPr>
      <w:b/>
      <w:bCs/>
    </w:rPr>
  </w:style>
  <w:style w:type="paragraph" w:styleId="ac">
    <w:name w:val="Normal (Web)"/>
    <w:basedOn w:val="a"/>
    <w:uiPriority w:val="99"/>
    <w:semiHidden/>
    <w:unhideWhenUsed/>
    <w:rsid w:val="00FD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D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FD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6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2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андрей</cp:lastModifiedBy>
  <cp:revision>4</cp:revision>
  <dcterms:created xsi:type="dcterms:W3CDTF">2020-04-06T11:03:00Z</dcterms:created>
  <dcterms:modified xsi:type="dcterms:W3CDTF">2020-04-06T11:30:00Z</dcterms:modified>
</cp:coreProperties>
</file>