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E8978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CB21D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AF">
        <w:rPr>
          <w:rFonts w:ascii="Times New Roman" w:hAnsi="Times New Roman" w:cs="Times New Roman"/>
          <w:b/>
          <w:sz w:val="24"/>
          <w:szCs w:val="24"/>
        </w:rPr>
        <w:t>Компания по производству тканей продает мебельной фабрике гобелены на 200 тыс.руб., а деревообрабатывающий комбинат – заготовки для производства диванов на 600 тыс.руб. Изготовленные диваны проданы за 1200 тыс.руб. В результате ВНП возрастает:</w:t>
      </w:r>
    </w:p>
    <w:p w14:paraId="5B29BD21" w14:textId="77777777" w:rsidR="00A425FC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 xml:space="preserve">А) на 400 тыс.руб.;                                  </w:t>
      </w:r>
    </w:p>
    <w:p w14:paraId="6B497679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Б) на 1200 тыс.руб. минус прибыль мебельной фабрики;</w:t>
      </w:r>
    </w:p>
    <w:p w14:paraId="7C52F7D7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В) на 1200 тыс.руб.;                                Г) на 2000 тыс.руб.</w:t>
      </w:r>
    </w:p>
    <w:p w14:paraId="15FAE4ED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D0847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AF">
        <w:rPr>
          <w:rFonts w:ascii="Times New Roman" w:hAnsi="Times New Roman" w:cs="Times New Roman"/>
          <w:b/>
          <w:sz w:val="24"/>
          <w:szCs w:val="24"/>
        </w:rPr>
        <w:t>Сумма добавленных стоимостей равна:</w:t>
      </w:r>
    </w:p>
    <w:p w14:paraId="3BA35DC4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А) стоимости конечной продукции;         Б) прибыли;</w:t>
      </w:r>
    </w:p>
    <w:p w14:paraId="0550F71B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В) нулю в долгосрочном периоде;            Г) все ответы верны.</w:t>
      </w:r>
    </w:p>
    <w:p w14:paraId="0E24848E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DE27A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AF">
        <w:rPr>
          <w:rFonts w:ascii="Times New Roman" w:hAnsi="Times New Roman" w:cs="Times New Roman"/>
          <w:b/>
          <w:sz w:val="24"/>
          <w:szCs w:val="24"/>
        </w:rPr>
        <w:t>В ВНП не включаются:</w:t>
      </w:r>
    </w:p>
    <w:p w14:paraId="0BE62037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А) доход риэлтора от продажи дома;                       Б) доход владельца казино;</w:t>
      </w:r>
    </w:p>
    <w:p w14:paraId="166E92CF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В) доход от продажи собственного автомобиля;      Г) комиссионные брокера от продажи ценных бумаг.</w:t>
      </w:r>
    </w:p>
    <w:p w14:paraId="2B02C4D9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694C5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AF">
        <w:rPr>
          <w:rFonts w:ascii="Times New Roman" w:hAnsi="Times New Roman" w:cs="Times New Roman"/>
          <w:b/>
          <w:sz w:val="24"/>
          <w:szCs w:val="24"/>
        </w:rPr>
        <w:t>Наибольшую долю ВНП составляют:</w:t>
      </w:r>
    </w:p>
    <w:p w14:paraId="42C61E89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А) потребительские расходы;                                    Б) инвестиционные расходы;</w:t>
      </w:r>
    </w:p>
    <w:p w14:paraId="458E46DC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В) государственные закупки товаров и услуг;         Г) чистый экспорт.</w:t>
      </w:r>
    </w:p>
    <w:p w14:paraId="7E413EA2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CCF74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AF">
        <w:rPr>
          <w:rFonts w:ascii="Times New Roman" w:hAnsi="Times New Roman" w:cs="Times New Roman"/>
          <w:b/>
          <w:sz w:val="24"/>
          <w:szCs w:val="24"/>
        </w:rPr>
        <w:t>Покупка человеком только что построенного коттеджа в экологически чистом районе за 300 тыс.долл.:</w:t>
      </w:r>
    </w:p>
    <w:p w14:paraId="0E7F5FB3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А) увеличит совокупные потребительские расходы на 300 тыс.долл.;</w:t>
      </w:r>
    </w:p>
    <w:p w14:paraId="4786FF3D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Б) увеличит совокупные потребительские расходы больше, чем на 300 тыс.долл., поскольку нужно будет заплатить государству земельный налог;</w:t>
      </w:r>
    </w:p>
    <w:p w14:paraId="20FA9D41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В) увеличит совокупные потребительские расходы меньше, чем на 300 тыс.долл., поскольку можно сдать коттедж в аренду и получать за него арендную плату;</w:t>
      </w:r>
    </w:p>
    <w:p w14:paraId="496F9523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Г) не увеличит величину совокупных потребительских расходов.</w:t>
      </w:r>
    </w:p>
    <w:p w14:paraId="58B94757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2B676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AF">
        <w:rPr>
          <w:rFonts w:ascii="Times New Roman" w:hAnsi="Times New Roman" w:cs="Times New Roman"/>
          <w:b/>
          <w:sz w:val="24"/>
          <w:szCs w:val="24"/>
        </w:rPr>
        <w:t>К чистым инвестициям относится:</w:t>
      </w:r>
    </w:p>
    <w:p w14:paraId="384EAF40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А) строительство склада готовой продукции;     Б) покупка домохозяйством нового автомобиля;</w:t>
      </w:r>
    </w:p>
    <w:p w14:paraId="3DA5F0AF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lastRenderedPageBreak/>
        <w:t>В) замена изношенного оборудования новым;    Г) покупка фирмой земельного участка.</w:t>
      </w:r>
    </w:p>
    <w:p w14:paraId="220F3986" w14:textId="77777777" w:rsidR="00751DAF" w:rsidRPr="00751DAF" w:rsidRDefault="00751DAF" w:rsidP="00751D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E9C40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AF">
        <w:rPr>
          <w:rFonts w:ascii="Times New Roman" w:hAnsi="Times New Roman" w:cs="Times New Roman"/>
          <w:b/>
          <w:sz w:val="24"/>
          <w:szCs w:val="24"/>
        </w:rPr>
        <w:t xml:space="preserve">В экономике страны заработная плата составляет 250 млрд.долл., процентные платежи частных фирм 15 млрд.долл., арендная плата 12 млрд.долл., доходы собственников 60 </w:t>
      </w:r>
      <w:proofErr w:type="spellStart"/>
      <w:r w:rsidRPr="00751DAF">
        <w:rPr>
          <w:rFonts w:ascii="Times New Roman" w:hAnsi="Times New Roman" w:cs="Times New Roman"/>
          <w:b/>
          <w:sz w:val="24"/>
          <w:szCs w:val="24"/>
        </w:rPr>
        <w:t>млрд.долл</w:t>
      </w:r>
      <w:proofErr w:type="spellEnd"/>
      <w:r w:rsidRPr="00751DAF">
        <w:rPr>
          <w:rFonts w:ascii="Times New Roman" w:hAnsi="Times New Roman" w:cs="Times New Roman"/>
          <w:b/>
          <w:sz w:val="24"/>
          <w:szCs w:val="24"/>
        </w:rPr>
        <w:t>, пособия по безработице 8 млрд.долл., пенсии 4 млрд.долл., доходы от продажи акций на фондовой бирже 10 млрд.долл., прибыль корпораций 50 млрд.долл., амортизация 30 млрд.долл., косвенные налоги 20 млрд.долл., прямые налоги 35 млрд.долл. ВНП равен:</w:t>
      </w:r>
    </w:p>
    <w:p w14:paraId="5A5D2388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А) 494 млрд.долл.;        Б) 459 млрд.долл.;         В) 437 млрд.долл.;             Г) 409 млрд.долл.</w:t>
      </w:r>
    </w:p>
    <w:p w14:paraId="422901E8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AF188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AF">
        <w:rPr>
          <w:rFonts w:ascii="Times New Roman" w:hAnsi="Times New Roman" w:cs="Times New Roman"/>
          <w:b/>
          <w:sz w:val="24"/>
          <w:szCs w:val="24"/>
        </w:rPr>
        <w:t>Валовой национальный продукт – это рыночная стоимость всех:</w:t>
      </w:r>
    </w:p>
    <w:p w14:paraId="0250B67E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А) произведенных товаров и услуг;                 Б) реализованных товаров и услуг;</w:t>
      </w:r>
    </w:p>
    <w:p w14:paraId="6D75A935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В) конечных товаров и услуг;                          Г) готовых товаров и услуг.</w:t>
      </w:r>
    </w:p>
    <w:p w14:paraId="55E94141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933DA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AF">
        <w:rPr>
          <w:rFonts w:ascii="Times New Roman" w:hAnsi="Times New Roman" w:cs="Times New Roman"/>
          <w:b/>
          <w:sz w:val="24"/>
          <w:szCs w:val="24"/>
        </w:rPr>
        <w:t>Национальный доход отличается от чистого национального продукта на величину:</w:t>
      </w:r>
    </w:p>
    <w:p w14:paraId="74C718D8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А) амортизации;                                  Б) трансфертных платежей и косвенных налогов;</w:t>
      </w:r>
    </w:p>
    <w:p w14:paraId="151110FB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В) косвенных налогов;                        Г) налогов на прибыль корпораций.</w:t>
      </w:r>
    </w:p>
    <w:p w14:paraId="4AC5200F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BC61B" w14:textId="77777777" w:rsidR="00751DAF" w:rsidRPr="00751DAF" w:rsidRDefault="00751DAF" w:rsidP="00751DA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Номинальный ВНП страны в 201</w:t>
      </w:r>
      <w:r w:rsidRPr="00751DAF">
        <w:rPr>
          <w:rFonts w:ascii="Times New Roman" w:hAnsi="Times New Roman" w:cs="Times New Roman"/>
          <w:b/>
          <w:sz w:val="24"/>
          <w:szCs w:val="24"/>
        </w:rPr>
        <w:t>9 году равен 5600 млрд.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долл. Дефлятор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ВНП  равен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140%. Реальный ВНП  201</w:t>
      </w:r>
      <w:r w:rsidRPr="00751DAF">
        <w:rPr>
          <w:rFonts w:ascii="Times New Roman" w:hAnsi="Times New Roman" w:cs="Times New Roman"/>
          <w:b/>
          <w:sz w:val="24"/>
          <w:szCs w:val="24"/>
        </w:rPr>
        <w:t>9 года равен:</w:t>
      </w:r>
    </w:p>
    <w:p w14:paraId="4C9BA771" w14:textId="77777777" w:rsid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 xml:space="preserve">А) 4000 млрд.долл.;      Б) 5600 млрд.долл.;        </w:t>
      </w:r>
    </w:p>
    <w:p w14:paraId="0A736548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  <w:r w:rsidRPr="00751DAF">
        <w:rPr>
          <w:rFonts w:ascii="Times New Roman" w:hAnsi="Times New Roman" w:cs="Times New Roman"/>
          <w:sz w:val="24"/>
          <w:szCs w:val="24"/>
        </w:rPr>
        <w:t>В) 7840 млрд.долл.;       Г) информации недостаточно.</w:t>
      </w:r>
    </w:p>
    <w:p w14:paraId="08013CB9" w14:textId="77777777" w:rsidR="00751DAF" w:rsidRPr="00751DAF" w:rsidRDefault="00751DAF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33636" w14:textId="77777777" w:rsidR="006F663B" w:rsidRPr="00751DAF" w:rsidRDefault="006F663B" w:rsidP="00751D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63B" w:rsidRPr="00751DAF" w:rsidSect="00D5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4158C"/>
    <w:multiLevelType w:val="hybridMultilevel"/>
    <w:tmpl w:val="86829B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3E4"/>
    <w:rsid w:val="00421B63"/>
    <w:rsid w:val="00555550"/>
    <w:rsid w:val="006F663B"/>
    <w:rsid w:val="007133E4"/>
    <w:rsid w:val="00751DAF"/>
    <w:rsid w:val="00A425FC"/>
    <w:rsid w:val="00D542F6"/>
    <w:rsid w:val="00D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9AE2"/>
  <w15:docId w15:val="{72FAA978-7D22-424D-A6D3-85A72A27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6</cp:revision>
  <dcterms:created xsi:type="dcterms:W3CDTF">2020-03-26T23:35:00Z</dcterms:created>
  <dcterms:modified xsi:type="dcterms:W3CDTF">2020-04-09T16:05:00Z</dcterms:modified>
</cp:coreProperties>
</file>