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1D" w:rsidRDefault="00653287">
      <w:r>
        <w:t xml:space="preserve">Записать возможные состояния атома алюминия </w:t>
      </w:r>
      <w:r w:rsidRPr="0062032A">
        <w:rPr>
          <w:position w:val="-12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18.8pt" o:ole="">
            <v:imagedata r:id="rId4" o:title=""/>
          </v:shape>
          <o:OLEObject Type="Embed" ProgID="Equation.3" ShapeID="_x0000_i1025" DrawAspect="Content" ObjectID="_1648403083" r:id="rId5"/>
        </w:object>
      </w:r>
      <w:r w:rsidRPr="0062032A">
        <w:t>.</w:t>
      </w:r>
    </w:p>
    <w:sectPr w:rsidR="00854C1D" w:rsidSect="0085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3287"/>
    <w:rsid w:val="00653287"/>
    <w:rsid w:val="0085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2020-04-14T16:02:00Z</dcterms:created>
  <dcterms:modified xsi:type="dcterms:W3CDTF">2020-04-14T16:02:00Z</dcterms:modified>
</cp:coreProperties>
</file>