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47" w:rsidRDefault="00935647" w:rsidP="00D72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EE" w:rsidRDefault="00D72FB1" w:rsidP="00D72FB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Наше п</w:t>
      </w:r>
      <w:r w:rsidR="00935647" w:rsidRPr="00935647">
        <w:rPr>
          <w:rFonts w:ascii="Times New Roman" w:hAnsi="Times New Roman" w:cs="Times New Roman"/>
          <w:sz w:val="28"/>
          <w:szCs w:val="28"/>
        </w:rPr>
        <w:t>редприятие</w:t>
      </w:r>
      <w:r w:rsidR="00935647">
        <w:rPr>
          <w:rFonts w:ascii="Times New Roman" w:hAnsi="Times New Roman" w:cs="Times New Roman"/>
          <w:sz w:val="28"/>
          <w:szCs w:val="28"/>
        </w:rPr>
        <w:t xml:space="preserve"> </w:t>
      </w:r>
      <w:r w:rsidR="00935647" w:rsidRPr="00935647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35647" w:rsidRPr="00935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небольшая строительная компания в Санкт-Петербурге, которая </w:t>
      </w:r>
      <w:r w:rsidR="00935647" w:rsidRPr="009356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осуществляет строительство, предлагая комплексные услуги генерального подряда </w:t>
      </w:r>
      <w:r w:rsidR="009356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35647" w:rsidRPr="009356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 проектирования зданий и сооружений до организации строительных работ и ввода объектов в эксплуатацию.</w:t>
      </w:r>
    </w:p>
    <w:p w:rsidR="00D72FB1" w:rsidRPr="00D72FB1" w:rsidRDefault="00D72FB1" w:rsidP="00D72F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выполняет такие строительные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72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D72FB1" w:rsidRPr="00D72FB1" w:rsidRDefault="00D72FB1" w:rsidP="00D72FB1">
      <w:pPr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загородной недвижимости в элитном секторе и ландшафтный дизайн; </w:t>
      </w:r>
    </w:p>
    <w:p w:rsidR="00D72FB1" w:rsidRPr="00D72FB1" w:rsidRDefault="00D72FB1" w:rsidP="00D72FB1">
      <w:pPr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 ремонт и реконструкция жилых зданий, специализированных промышленных объектов; </w:t>
      </w:r>
    </w:p>
    <w:p w:rsidR="00D72FB1" w:rsidRPr="00D72FB1" w:rsidRDefault="00D72FB1" w:rsidP="00D72FB1">
      <w:pPr>
        <w:numPr>
          <w:ilvl w:val="0"/>
          <w:numId w:val="2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проектирование и возведение объектов спортивного назначения (бассейнов, теннисных кортов, спортплощадок). </w:t>
      </w:r>
    </w:p>
    <w:p w:rsidR="00D72FB1" w:rsidRDefault="00D72FB1" w:rsidP="00D72FB1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2FB1" w:rsidRPr="00D72FB1" w:rsidRDefault="00D72FB1" w:rsidP="00D72FB1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72FB1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</w:t>
      </w:r>
    </w:p>
    <w:p w:rsidR="00D72FB1" w:rsidRPr="00935647" w:rsidRDefault="00D72FB1" w:rsidP="00D72F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0D5" w:rsidRPr="00935647" w:rsidRDefault="008510D5" w:rsidP="000A1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 предприятия как субъекта коммерческой деятельности</w:t>
      </w:r>
      <w:r w:rsidR="00FE1583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A17D8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>ПК-</w:t>
      </w:r>
      <w:r w:rsidR="003D15B7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>5,</w:t>
      </w:r>
      <w:r w:rsidR="0073299C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ПК- </w:t>
      </w:r>
      <w:r w:rsidR="003D15B7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0A17D8" w:rsidRPr="0093564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A7516" w:rsidRPr="004A7516" w:rsidRDefault="004A7516" w:rsidP="004A75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647">
        <w:rPr>
          <w:rFonts w:ascii="Times New Roman" w:hAnsi="Times New Roman"/>
          <w:sz w:val="28"/>
          <w:szCs w:val="28"/>
        </w:rPr>
        <w:t>Наименование организации, ее организационно-правовая форма собственности,</w:t>
      </w:r>
      <w:r w:rsidRPr="004A7516">
        <w:rPr>
          <w:rFonts w:ascii="Times New Roman" w:hAnsi="Times New Roman"/>
          <w:sz w:val="28"/>
          <w:szCs w:val="28"/>
        </w:rPr>
        <w:t xml:space="preserve"> местоположение;</w:t>
      </w:r>
    </w:p>
    <w:p w:rsidR="004A7516" w:rsidRPr="004A7516" w:rsidRDefault="004A7516" w:rsidP="004A75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516">
        <w:rPr>
          <w:rFonts w:ascii="Times New Roman" w:hAnsi="Times New Roman"/>
          <w:sz w:val="28"/>
          <w:szCs w:val="28"/>
        </w:rPr>
        <w:t xml:space="preserve">Основные виды деятельности предприятия, перечень оказываемых основных и дополнительных услуг; </w:t>
      </w:r>
    </w:p>
    <w:p w:rsidR="004A7516" w:rsidRPr="004A7516" w:rsidRDefault="004A7516" w:rsidP="004A75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516">
        <w:rPr>
          <w:rFonts w:ascii="Times New Roman" w:hAnsi="Times New Roman"/>
          <w:sz w:val="28"/>
          <w:szCs w:val="28"/>
        </w:rPr>
        <w:t>Общая характеристика устройства и планировки предприятия, оценка его технической оснащенности и формы обслуживания покупателей;</w:t>
      </w:r>
    </w:p>
    <w:p w:rsidR="000A17D8" w:rsidRPr="000E6421" w:rsidRDefault="000A17D8" w:rsidP="008510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ресурсов предприятия (материальных, трудовых и финансовых);</w:t>
      </w:r>
    </w:p>
    <w:p w:rsidR="004A7516" w:rsidRPr="004A7516" w:rsidRDefault="004A7516" w:rsidP="004A751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A7516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управления, кадровый состав организации </w:t>
      </w:r>
    </w:p>
    <w:p w:rsidR="0067404D" w:rsidRPr="000E6421" w:rsidRDefault="0067404D" w:rsidP="0067404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F31" w:rsidRPr="0067404D" w:rsidRDefault="00756F31" w:rsidP="0067404D">
      <w:pPr>
        <w:shd w:val="clear" w:color="auto" w:fill="FFFFFF"/>
        <w:spacing w:after="0" w:line="360" w:lineRule="auto"/>
        <w:ind w:right="-7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>Таблица 1</w:t>
      </w:r>
      <w:r w:rsidR="0067404D"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- </w:t>
      </w:r>
      <w:r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>Характеристика ресурсного потенциала предприятия за 20</w:t>
      </w:r>
      <w:r w:rsidR="0067404D">
        <w:rPr>
          <w:rFonts w:ascii="Times New Roman" w:hAnsi="Times New Roman" w:cs="Times New Roman"/>
          <w:iCs/>
          <w:color w:val="000000"/>
          <w:sz w:val="26"/>
          <w:szCs w:val="26"/>
        </w:rPr>
        <w:t>_</w:t>
      </w:r>
      <w:r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>- 20</w:t>
      </w:r>
      <w:r w:rsidR="0067404D"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>__</w:t>
      </w:r>
      <w:r w:rsidRPr="006740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годы</w:t>
      </w:r>
    </w:p>
    <w:tbl>
      <w:tblPr>
        <w:tblStyle w:val="a4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98"/>
        <w:gridCol w:w="1217"/>
        <w:gridCol w:w="1530"/>
        <w:gridCol w:w="1701"/>
      </w:tblGrid>
      <w:tr w:rsidR="0067404D" w:rsidRPr="0067404D" w:rsidTr="0067404D">
        <w:tc>
          <w:tcPr>
            <w:tcW w:w="4898" w:type="dxa"/>
            <w:vAlign w:val="center"/>
          </w:tcPr>
          <w:p w:rsidR="00756F31" w:rsidRPr="0067404D" w:rsidRDefault="00756F31" w:rsidP="0067404D">
            <w:pPr>
              <w:ind w:left="360"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17" w:type="dxa"/>
            <w:vAlign w:val="center"/>
          </w:tcPr>
          <w:p w:rsidR="00756F31" w:rsidRPr="0067404D" w:rsidRDefault="00756F31" w:rsidP="0067404D">
            <w:pPr>
              <w:ind w:left="62"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7404D" w:rsidRPr="0067404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530" w:type="dxa"/>
            <w:vAlign w:val="center"/>
          </w:tcPr>
          <w:p w:rsidR="00756F31" w:rsidRPr="0067404D" w:rsidRDefault="00756F31" w:rsidP="0067404D">
            <w:pPr>
              <w:ind w:left="97"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7404D" w:rsidRPr="0067404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701" w:type="dxa"/>
            <w:vAlign w:val="center"/>
          </w:tcPr>
          <w:p w:rsidR="00756F31" w:rsidRPr="0067404D" w:rsidRDefault="00756F31" w:rsidP="0067404D">
            <w:pPr>
              <w:ind w:left="16"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7404D" w:rsidRPr="0067404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 xml:space="preserve">г в % </w:t>
            </w:r>
          </w:p>
          <w:p w:rsidR="00756F31" w:rsidRPr="0067404D" w:rsidRDefault="00756F31" w:rsidP="0067404D">
            <w:pPr>
              <w:ind w:left="16"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к 20</w:t>
            </w:r>
            <w:r w:rsidR="0067404D" w:rsidRPr="0067404D">
              <w:rPr>
                <w:rFonts w:ascii="Times New Roman" w:hAnsi="Times New Roman" w:cs="Times New Roman"/>
                <w:sz w:val="26"/>
                <w:szCs w:val="26"/>
              </w:rPr>
              <w:t>__г.</w:t>
            </w:r>
          </w:p>
        </w:tc>
      </w:tr>
      <w:tr w:rsidR="0067404D" w:rsidRPr="0067404D" w:rsidTr="0067404D"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Среднегодовая численность работников, чел.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4D" w:rsidRPr="0067404D" w:rsidTr="0067404D">
        <w:trPr>
          <w:trHeight w:val="511"/>
        </w:trPr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Среднегодовая стоимость основных фондов,</w:t>
            </w:r>
            <w:r w:rsidR="00674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4D" w:rsidRPr="0067404D" w:rsidTr="0067404D"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 xml:space="preserve"> Среднегодовая стоимость</w:t>
            </w:r>
          </w:p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оборотных средств, тыс. руб.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4D" w:rsidRPr="0067404D" w:rsidTr="0067404D"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Площадь торгового зала, кв. м.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4D" w:rsidRPr="0067404D" w:rsidTr="0067404D"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>Среднегодовая стоимость авансированного капитала, тыс. руб.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04D" w:rsidRPr="0067404D" w:rsidTr="0067404D">
        <w:tc>
          <w:tcPr>
            <w:tcW w:w="4898" w:type="dxa"/>
          </w:tcPr>
          <w:p w:rsidR="00756F31" w:rsidRPr="0067404D" w:rsidRDefault="00756F31" w:rsidP="0067404D">
            <w:pPr>
              <w:ind w:left="166" w:right="-7"/>
              <w:rPr>
                <w:rFonts w:ascii="Times New Roman" w:hAnsi="Times New Roman" w:cs="Times New Roman"/>
                <w:sz w:val="26"/>
                <w:szCs w:val="26"/>
              </w:rPr>
            </w:pPr>
            <w:r w:rsidRPr="0067404D">
              <w:rPr>
                <w:rFonts w:ascii="Times New Roman" w:hAnsi="Times New Roman" w:cs="Times New Roman"/>
                <w:sz w:val="26"/>
                <w:szCs w:val="26"/>
              </w:rPr>
              <w:t xml:space="preserve"> Применяемая система налогообложения </w:t>
            </w:r>
            <w:r w:rsidRPr="006740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217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6F31" w:rsidRPr="0067404D" w:rsidRDefault="00756F31" w:rsidP="0067404D">
            <w:pPr>
              <w:ind w:left="360" w:right="-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6F31" w:rsidRPr="0067404D" w:rsidRDefault="00756F31" w:rsidP="0067404D">
      <w:pPr>
        <w:shd w:val="clear" w:color="auto" w:fill="FFFFFF"/>
        <w:tabs>
          <w:tab w:val="left" w:pos="202"/>
          <w:tab w:val="left" w:leader="dot" w:pos="6590"/>
        </w:tabs>
        <w:spacing w:after="0" w:line="240" w:lineRule="auto"/>
        <w:ind w:left="360" w:right="-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7404D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lastRenderedPageBreak/>
        <w:t>*</w:t>
      </w:r>
      <w:r w:rsidRPr="006740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Система налогообложения может быть традиционной, либо могут быть использованы специальные режимы налогообложения в виде упрощенной системы или налогообложения в виде единого налога на вмененный доход.</w:t>
      </w:r>
    </w:p>
    <w:p w:rsidR="00CF68D9" w:rsidRPr="00B46CF7" w:rsidRDefault="00CF68D9" w:rsidP="00B4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7D8" w:rsidRPr="000A17D8" w:rsidRDefault="00B46CF7" w:rsidP="00E87A2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68D9" w:rsidRPr="000A17D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A17D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рыночного поведения организации в контексте ситуации на рынке, целей бизнеса, интересов потребителей и общества в целом </w:t>
      </w:r>
      <w:r w:rsidR="00726E9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основе сбора, анализа и обработки данных </w:t>
      </w:r>
      <w:r w:rsidR="0086677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A6ED1" w:rsidRPr="00BE2083">
        <w:rPr>
          <w:rFonts w:ascii="Times New Roman" w:eastAsia="Times New Roman" w:hAnsi="Times New Roman" w:cs="Times New Roman"/>
          <w:b/>
          <w:sz w:val="28"/>
          <w:szCs w:val="28"/>
        </w:rPr>
        <w:t>ПК-3</w:t>
      </w:r>
      <w:r w:rsidR="000A17D8" w:rsidRPr="00BE208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A17D8" w:rsidRPr="000A17D8" w:rsidRDefault="000B34F3" w:rsidP="000A17D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0A17D8" w:rsidRPr="000A17D8">
        <w:rPr>
          <w:rFonts w:ascii="Times New Roman" w:eastAsia="Times New Roman" w:hAnsi="Times New Roman" w:cs="Times New Roman"/>
          <w:sz w:val="28"/>
          <w:szCs w:val="28"/>
        </w:rPr>
        <w:t xml:space="preserve"> маркетинговой макросреды (PEST –анализ);</w:t>
      </w:r>
    </w:p>
    <w:p w:rsidR="000A17D8" w:rsidRPr="000A17D8" w:rsidRDefault="000B34F3" w:rsidP="000A17D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0A1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7D8" w:rsidRPr="000A17D8">
        <w:rPr>
          <w:rFonts w:ascii="Times New Roman" w:eastAsia="Times New Roman" w:hAnsi="Times New Roman" w:cs="Times New Roman"/>
          <w:sz w:val="28"/>
          <w:szCs w:val="28"/>
        </w:rPr>
        <w:t>маркетинговой микросреды (матрица пяти конкурентных сил Портера);</w:t>
      </w:r>
    </w:p>
    <w:p w:rsidR="000A17D8" w:rsidRPr="000A17D8" w:rsidRDefault="000B34F3" w:rsidP="000A17D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7D8" w:rsidRPr="000A17D8">
        <w:rPr>
          <w:rFonts w:ascii="Times New Roman" w:eastAsia="Times New Roman" w:hAnsi="Times New Roman" w:cs="Times New Roman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7D8" w:rsidRPr="000A17D8">
        <w:rPr>
          <w:rFonts w:ascii="Times New Roman" w:eastAsia="Times New Roman" w:hAnsi="Times New Roman" w:cs="Times New Roman"/>
          <w:sz w:val="28"/>
          <w:szCs w:val="28"/>
        </w:rPr>
        <w:t xml:space="preserve"> конкурентоспособности предприятия по сравнению с приоритетными конкурентами (построение многоугольника конкурентоспособности, бальная оценка, оценка по КФУ- ключевым факторам успеха);</w:t>
      </w:r>
    </w:p>
    <w:p w:rsidR="000A17D8" w:rsidRDefault="000A17D8" w:rsidP="000A17D8">
      <w:pPr>
        <w:pStyle w:val="a3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D8">
        <w:rPr>
          <w:rFonts w:ascii="Times New Roman" w:eastAsia="Times New Roman" w:hAnsi="Times New Roman" w:cs="Times New Roman"/>
          <w:sz w:val="28"/>
          <w:szCs w:val="28"/>
        </w:rPr>
        <w:t>SWOT-анализ деятельности предприятия</w:t>
      </w:r>
      <w:r w:rsidR="003D55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8D9" w:rsidRDefault="00CF68D9" w:rsidP="00726E9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E9E" w:rsidRDefault="00B46CF7" w:rsidP="00726E9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26E9E" w:rsidRPr="00D324B9">
        <w:rPr>
          <w:rFonts w:ascii="Times New Roman" w:eastAsia="Times New Roman" w:hAnsi="Times New Roman" w:cs="Times New Roman"/>
          <w:b/>
          <w:sz w:val="28"/>
          <w:szCs w:val="28"/>
        </w:rPr>
        <w:t>. Оценка специфики ведения бизнеса на рынке</w:t>
      </w:r>
      <w:r w:rsidR="008667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77C" w:rsidRPr="00816B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8292C" w:rsidRPr="00816B84">
        <w:rPr>
          <w:rFonts w:ascii="Times New Roman" w:eastAsia="Times New Roman" w:hAnsi="Times New Roman" w:cs="Times New Roman"/>
          <w:b/>
          <w:sz w:val="28"/>
          <w:szCs w:val="28"/>
        </w:rPr>
        <w:t>ПК-</w:t>
      </w:r>
      <w:r w:rsidR="00BE2083" w:rsidRPr="00816B8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8292C" w:rsidRPr="00816B8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47F8" w:rsidRPr="00E747F8" w:rsidRDefault="003D551C" w:rsidP="00A00EE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F8">
        <w:rPr>
          <w:rFonts w:ascii="Times New Roman" w:hAnsi="Times New Roman" w:cs="Times New Roman"/>
          <w:sz w:val="28"/>
          <w:szCs w:val="28"/>
        </w:rPr>
        <w:t xml:space="preserve">анализ основных поставщиков предприятия; </w:t>
      </w:r>
    </w:p>
    <w:p w:rsidR="003D551C" w:rsidRPr="00E747F8" w:rsidRDefault="00E747F8" w:rsidP="00A00EE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47F8">
        <w:rPr>
          <w:rFonts w:ascii="Times New Roman" w:hAnsi="Times New Roman" w:cs="Times New Roman"/>
          <w:sz w:val="28"/>
          <w:szCs w:val="28"/>
        </w:rPr>
        <w:t>остав и особенности контингента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00" w:rsidRPr="00952300" w:rsidRDefault="00952300" w:rsidP="0095230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952300" w:rsidRDefault="00C5051F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2300" w:rsidRPr="00952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47F8" w:rsidRPr="00E747F8">
        <w:rPr>
          <w:rFonts w:ascii="Times New Roman" w:hAnsi="Times New Roman" w:cs="Times New Roman"/>
          <w:b/>
          <w:sz w:val="28"/>
          <w:szCs w:val="28"/>
        </w:rPr>
        <w:t>Оценка экономического состояния торговой организации</w:t>
      </w:r>
      <w:r w:rsidR="00E747F8" w:rsidRPr="00FD4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B7A" w:rsidRPr="00FD4A38">
        <w:rPr>
          <w:rFonts w:ascii="Times New Roman" w:hAnsi="Times New Roman" w:cs="Times New Roman"/>
          <w:b/>
          <w:sz w:val="28"/>
          <w:szCs w:val="28"/>
        </w:rPr>
        <w:t>(</w:t>
      </w:r>
      <w:r w:rsidR="00CF4B7A" w:rsidRPr="00FD4A38">
        <w:rPr>
          <w:rFonts w:ascii="Times New Roman" w:eastAsia="Times New Roman" w:hAnsi="Times New Roman" w:cs="Times New Roman"/>
          <w:b/>
          <w:sz w:val="28"/>
          <w:szCs w:val="28"/>
        </w:rPr>
        <w:t>ПК-5</w:t>
      </w:r>
      <w:r w:rsidR="00BB4C52" w:rsidRPr="00FD4A38">
        <w:rPr>
          <w:rFonts w:ascii="Times New Roman" w:hAnsi="Times New Roman" w:cs="Times New Roman"/>
          <w:b/>
          <w:sz w:val="28"/>
          <w:szCs w:val="28"/>
        </w:rPr>
        <w:t>)</w:t>
      </w:r>
    </w:p>
    <w:p w:rsidR="006059DD" w:rsidRPr="006059DD" w:rsidRDefault="006059DD" w:rsidP="009E4B20">
      <w:pPr>
        <w:pStyle w:val="a3"/>
        <w:numPr>
          <w:ilvl w:val="0"/>
          <w:numId w:val="11"/>
        </w:numPr>
        <w:spacing w:after="0" w:line="246" w:lineRule="auto"/>
        <w:ind w:left="709" w:right="14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динамику основных показателей хозяйственной деятельности торгового предприятия (таблица </w:t>
      </w:r>
      <w:r w:rsidR="009A3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1559" w:rsidRPr="000B1559" w:rsidRDefault="000B1559" w:rsidP="009E4B20">
      <w:pPr>
        <w:pStyle w:val="a3"/>
        <w:numPr>
          <w:ilvl w:val="0"/>
          <w:numId w:val="11"/>
        </w:numPr>
        <w:spacing w:after="0" w:line="246" w:lineRule="auto"/>
        <w:ind w:left="709" w:right="14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6A6485" w:rsidRPr="000B1559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6485" w:rsidRPr="000B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0D5" w:rsidRPr="000B1559">
        <w:rPr>
          <w:rFonts w:ascii="Times New Roman" w:eastAsia="Times New Roman" w:hAnsi="Times New Roman" w:cs="Times New Roman"/>
          <w:sz w:val="28"/>
          <w:szCs w:val="28"/>
        </w:rPr>
        <w:t xml:space="preserve">доходов (доходы от обычных видов деятельности; </w:t>
      </w:r>
      <w:r w:rsidRPr="000B1559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="008510D5" w:rsidRPr="000B1559">
        <w:rPr>
          <w:rFonts w:ascii="Times New Roman" w:eastAsia="Times New Roman" w:hAnsi="Times New Roman" w:cs="Times New Roman"/>
          <w:sz w:val="28"/>
          <w:szCs w:val="28"/>
        </w:rPr>
        <w:t xml:space="preserve"> доходы</w:t>
      </w:r>
      <w:r w:rsidRPr="000B1559">
        <w:rPr>
          <w:rFonts w:ascii="Times New Roman" w:eastAsia="Times New Roman" w:hAnsi="Times New Roman" w:cs="Times New Roman"/>
          <w:sz w:val="28"/>
          <w:szCs w:val="28"/>
        </w:rPr>
        <w:t>);</w:t>
      </w:r>
      <w:r w:rsidR="008510D5" w:rsidRPr="000B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1FD5" w:rsidRPr="0067404D" w:rsidRDefault="00C21FD5" w:rsidP="009E4B20">
      <w:pPr>
        <w:pStyle w:val="a3"/>
        <w:numPr>
          <w:ilvl w:val="0"/>
          <w:numId w:val="11"/>
        </w:numPr>
        <w:spacing w:after="0" w:line="246" w:lineRule="auto"/>
        <w:ind w:left="709" w:right="140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действующую </w:t>
      </w:r>
      <w:r w:rsidR="000B1559" w:rsidRPr="0067404D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 систему налогообложения. Если на предприятии применяется упрощенная система налогообложения, то указать основания для ее применения;</w:t>
      </w:r>
    </w:p>
    <w:p w:rsidR="006059DD" w:rsidRDefault="006059DD" w:rsidP="006059D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059DD" w:rsidRPr="009A378D" w:rsidRDefault="006059DD" w:rsidP="006B5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78D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A378D" w:rsidRPr="009A378D">
        <w:rPr>
          <w:rFonts w:ascii="Times New Roman" w:hAnsi="Times New Roman" w:cs="Times New Roman"/>
          <w:sz w:val="26"/>
          <w:szCs w:val="26"/>
        </w:rPr>
        <w:t>2</w:t>
      </w:r>
      <w:r w:rsidRPr="009A378D">
        <w:rPr>
          <w:rFonts w:ascii="Times New Roman" w:hAnsi="Times New Roman" w:cs="Times New Roman"/>
          <w:sz w:val="26"/>
          <w:szCs w:val="26"/>
        </w:rPr>
        <w:t xml:space="preserve"> - Динамика основных экономических показателей хозяйственной деятельности организации</w:t>
      </w:r>
      <w:r w:rsidR="00ED0E1C">
        <w:rPr>
          <w:rFonts w:ascii="Times New Roman" w:hAnsi="Times New Roman" w:cs="Times New Roman"/>
          <w:sz w:val="26"/>
          <w:szCs w:val="26"/>
        </w:rPr>
        <w:t>, применяющей основную систему налогообложения</w:t>
      </w:r>
      <w:r w:rsidRPr="009A378D">
        <w:rPr>
          <w:rFonts w:ascii="Times New Roman" w:hAnsi="Times New Roman" w:cs="Times New Roman"/>
          <w:sz w:val="26"/>
          <w:szCs w:val="26"/>
        </w:rPr>
        <w:t xml:space="preserve"> за 20</w:t>
      </w:r>
      <w:r w:rsidR="005C3764" w:rsidRPr="009A378D">
        <w:rPr>
          <w:rFonts w:ascii="Times New Roman" w:hAnsi="Times New Roman" w:cs="Times New Roman"/>
          <w:sz w:val="26"/>
          <w:szCs w:val="26"/>
        </w:rPr>
        <w:t>__-</w:t>
      </w:r>
      <w:r w:rsidRPr="009A378D">
        <w:rPr>
          <w:rFonts w:ascii="Times New Roman" w:hAnsi="Times New Roman" w:cs="Times New Roman"/>
          <w:sz w:val="26"/>
          <w:szCs w:val="26"/>
        </w:rPr>
        <w:t>20</w:t>
      </w:r>
      <w:r w:rsidR="005C3764" w:rsidRPr="009A378D">
        <w:rPr>
          <w:rFonts w:ascii="Times New Roman" w:hAnsi="Times New Roman" w:cs="Times New Roman"/>
          <w:sz w:val="26"/>
          <w:szCs w:val="26"/>
        </w:rPr>
        <w:t>__</w:t>
      </w:r>
      <w:r w:rsidRPr="009A378D">
        <w:rPr>
          <w:rFonts w:ascii="Times New Roman" w:hAnsi="Times New Roman" w:cs="Times New Roman"/>
          <w:sz w:val="26"/>
          <w:szCs w:val="26"/>
        </w:rPr>
        <w:t xml:space="preserve">гг.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1263"/>
        <w:gridCol w:w="1124"/>
        <w:gridCol w:w="1682"/>
      </w:tblGrid>
      <w:tr w:rsidR="006059DD" w:rsidRPr="006B518D" w:rsidTr="006B518D">
        <w:tc>
          <w:tcPr>
            <w:tcW w:w="5564" w:type="dxa"/>
          </w:tcPr>
          <w:p w:rsidR="006059DD" w:rsidRPr="006B518D" w:rsidRDefault="006059DD" w:rsidP="005C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3" w:type="dxa"/>
          </w:tcPr>
          <w:p w:rsidR="006059DD" w:rsidRPr="006B518D" w:rsidRDefault="006059DD" w:rsidP="005C3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3764" w:rsidRPr="006B518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4" w:type="dxa"/>
          </w:tcPr>
          <w:p w:rsidR="006059DD" w:rsidRPr="006B518D" w:rsidRDefault="006059DD" w:rsidP="005C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3764" w:rsidRPr="006B518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82" w:type="dxa"/>
          </w:tcPr>
          <w:p w:rsidR="006059DD" w:rsidRPr="006B518D" w:rsidRDefault="006059DD" w:rsidP="00BB4C52">
            <w:pPr>
              <w:spacing w:after="0" w:line="240" w:lineRule="auto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6059DD" w:rsidRPr="006B518D" w:rsidTr="006B518D">
        <w:tc>
          <w:tcPr>
            <w:tcW w:w="5564" w:type="dxa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1.Оборот организации, тыс. руб.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465"/>
        </w:trPr>
        <w:tc>
          <w:tcPr>
            <w:tcW w:w="5564" w:type="dxa"/>
            <w:vMerge w:val="restart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2.Валовой доход от продажи товаров: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сумме, тыс. руб.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процентах к обороту, %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360"/>
        </w:trPr>
        <w:tc>
          <w:tcPr>
            <w:tcW w:w="5564" w:type="dxa"/>
            <w:vMerge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587"/>
        </w:trPr>
        <w:tc>
          <w:tcPr>
            <w:tcW w:w="5564" w:type="dxa"/>
            <w:vMerge w:val="restart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3.Издержки обращения: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сумме, тыс. руб.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процентах к обороту, %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330"/>
        </w:trPr>
        <w:tc>
          <w:tcPr>
            <w:tcW w:w="5564" w:type="dxa"/>
            <w:vMerge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568"/>
        </w:trPr>
        <w:tc>
          <w:tcPr>
            <w:tcW w:w="5564" w:type="dxa"/>
            <w:vMerge w:val="restart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4.Прибыль (убыток) от продажи товаров: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в сумме, тыс. руб. </w:t>
            </w:r>
          </w:p>
          <w:p w:rsidR="006059DD" w:rsidRPr="006B518D" w:rsidRDefault="006059DD" w:rsidP="009A378D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процентах к обороту, %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243"/>
        </w:trPr>
        <w:tc>
          <w:tcPr>
            <w:tcW w:w="5564" w:type="dxa"/>
            <w:vMerge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389"/>
        </w:trPr>
        <w:tc>
          <w:tcPr>
            <w:tcW w:w="5564" w:type="dxa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5.Прочие доходы, тыс. руб.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c>
          <w:tcPr>
            <w:tcW w:w="5564" w:type="dxa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6.Прочие расходы, тыс. руб.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491"/>
        </w:trPr>
        <w:tc>
          <w:tcPr>
            <w:tcW w:w="5564" w:type="dxa"/>
            <w:vMerge w:val="restart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7.Валовая прибыль (убыток):</w:t>
            </w:r>
          </w:p>
          <w:p w:rsidR="006059DD" w:rsidRPr="006B518D" w:rsidRDefault="006059DD" w:rsidP="009A378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сумме, тыс. руб. </w:t>
            </w:r>
          </w:p>
          <w:p w:rsidR="006059DD" w:rsidRPr="006B518D" w:rsidRDefault="006059DD" w:rsidP="009A378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процентах к обороту, %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311"/>
        </w:trPr>
        <w:tc>
          <w:tcPr>
            <w:tcW w:w="5564" w:type="dxa"/>
            <w:vMerge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312"/>
        </w:trPr>
        <w:tc>
          <w:tcPr>
            <w:tcW w:w="5564" w:type="dxa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8. Налог на прибыль, тыс. руб.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593"/>
        </w:trPr>
        <w:tc>
          <w:tcPr>
            <w:tcW w:w="5564" w:type="dxa"/>
            <w:vMerge w:val="restart"/>
          </w:tcPr>
          <w:p w:rsidR="006059DD" w:rsidRPr="006B518D" w:rsidRDefault="006059DD" w:rsidP="006059D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9.Чистая прибыль (убыток):</w:t>
            </w:r>
          </w:p>
          <w:p w:rsidR="006059DD" w:rsidRPr="006B518D" w:rsidRDefault="006059DD" w:rsidP="009A378D">
            <w:pPr>
              <w:spacing w:after="0" w:line="240" w:lineRule="auto"/>
              <w:ind w:left="2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 xml:space="preserve">в сумме, тыс. руб. </w:t>
            </w:r>
          </w:p>
          <w:p w:rsidR="006059DD" w:rsidRPr="006B518D" w:rsidRDefault="006059DD" w:rsidP="009A378D">
            <w:pPr>
              <w:spacing w:after="0" w:line="240" w:lineRule="auto"/>
              <w:ind w:left="2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518D">
              <w:rPr>
                <w:rFonts w:ascii="Times New Roman" w:hAnsi="Times New Roman" w:cs="Times New Roman"/>
                <w:sz w:val="24"/>
                <w:szCs w:val="24"/>
              </w:rPr>
              <w:t>в процентах к обороту, %</w:t>
            </w:r>
          </w:p>
        </w:tc>
        <w:tc>
          <w:tcPr>
            <w:tcW w:w="1263" w:type="dxa"/>
          </w:tcPr>
          <w:p w:rsidR="006059DD" w:rsidRPr="006B518D" w:rsidRDefault="006059DD" w:rsidP="00605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9DD" w:rsidRPr="006B518D" w:rsidRDefault="006059DD" w:rsidP="0060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DD" w:rsidRPr="006B518D" w:rsidTr="006B518D">
        <w:trPr>
          <w:trHeight w:val="241"/>
        </w:trPr>
        <w:tc>
          <w:tcPr>
            <w:tcW w:w="5564" w:type="dxa"/>
            <w:vMerge/>
            <w:tcBorders>
              <w:bottom w:val="single" w:sz="4" w:space="0" w:color="auto"/>
            </w:tcBorders>
          </w:tcPr>
          <w:p w:rsidR="006059DD" w:rsidRPr="006B518D" w:rsidRDefault="006059DD" w:rsidP="0060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059DD" w:rsidRPr="006B518D" w:rsidRDefault="006059DD" w:rsidP="006059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2D1" w:rsidRPr="00A15D69" w:rsidRDefault="004502D1" w:rsidP="006059D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15D69">
        <w:rPr>
          <w:rFonts w:ascii="Times New Roman" w:hAnsi="Times New Roman"/>
          <w:sz w:val="24"/>
          <w:szCs w:val="24"/>
        </w:rPr>
        <w:t>Использовать:</w:t>
      </w:r>
      <w:r w:rsidR="00ED0E1C" w:rsidRPr="00A15D69">
        <w:rPr>
          <w:rFonts w:ascii="Times New Roman" w:hAnsi="Times New Roman"/>
          <w:sz w:val="24"/>
          <w:szCs w:val="24"/>
        </w:rPr>
        <w:t xml:space="preserve"> </w:t>
      </w:r>
      <w:r w:rsidRPr="00A15D69">
        <w:rPr>
          <w:rFonts w:ascii="Times New Roman" w:hAnsi="Times New Roman"/>
          <w:sz w:val="24"/>
          <w:szCs w:val="24"/>
        </w:rPr>
        <w:t xml:space="preserve">Отчет о </w:t>
      </w:r>
      <w:r w:rsidR="006059DD" w:rsidRPr="00A15D69">
        <w:rPr>
          <w:rFonts w:ascii="Times New Roman" w:hAnsi="Times New Roman"/>
          <w:sz w:val="24"/>
          <w:szCs w:val="24"/>
        </w:rPr>
        <w:t>прибылях и убытках</w:t>
      </w:r>
    </w:p>
    <w:p w:rsidR="0042305C" w:rsidRDefault="0042305C" w:rsidP="0086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F31" w:rsidRPr="0071475C" w:rsidRDefault="00756F31" w:rsidP="0086172E">
      <w:pPr>
        <w:shd w:val="clear" w:color="auto" w:fill="FFFFFF"/>
        <w:spacing w:after="0" w:line="240" w:lineRule="auto"/>
        <w:ind w:right="-7" w:hanging="2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Таблица 3</w:t>
      </w:r>
      <w:r w:rsidR="006B518D"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Динамика основных экономических показателей хозяйственной деятельности предприятия, применяющего упрощенную систему налогообложения с расчетом единого налога по схеме «Доходы минус расходы» за 20</w:t>
      </w:r>
      <w:r w:rsidR="0086172E"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__</w:t>
      </w:r>
      <w:r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- 20</w:t>
      </w:r>
      <w:r w:rsidR="0086172E"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__</w:t>
      </w:r>
      <w:r w:rsidRPr="0071475C">
        <w:rPr>
          <w:rFonts w:ascii="Times New Roman" w:hAnsi="Times New Roman" w:cs="Times New Roman"/>
          <w:iCs/>
          <w:color w:val="000000"/>
          <w:sz w:val="28"/>
          <w:szCs w:val="28"/>
        </w:rPr>
        <w:t>гг.</w:t>
      </w:r>
    </w:p>
    <w:p w:rsidR="0086172E" w:rsidRDefault="0086172E" w:rsidP="006B518D">
      <w:pPr>
        <w:shd w:val="clear" w:color="auto" w:fill="FFFFFF"/>
        <w:spacing w:after="0" w:line="240" w:lineRule="auto"/>
        <w:ind w:right="-7" w:hanging="2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6"/>
        <w:gridCol w:w="851"/>
        <w:gridCol w:w="850"/>
        <w:gridCol w:w="992"/>
      </w:tblGrid>
      <w:tr w:rsidR="0086172E" w:rsidRPr="0086172E" w:rsidTr="0086172E">
        <w:trPr>
          <w:trHeight w:val="413"/>
        </w:trPr>
        <w:tc>
          <w:tcPr>
            <w:tcW w:w="6936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</w:t>
            </w:r>
            <w:r w:rsidRPr="0086172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</w:t>
            </w:r>
            <w:r w:rsidRPr="0086172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</w:t>
            </w:r>
            <w:r w:rsidRPr="0086172E">
              <w:rPr>
                <w:rFonts w:ascii="Times New Roman" w:hAnsi="Times New Roman" w:cs="Times New Roman"/>
              </w:rPr>
              <w:t xml:space="preserve">г в % </w:t>
            </w:r>
          </w:p>
          <w:p w:rsidR="0086172E" w:rsidRPr="0086172E" w:rsidRDefault="0086172E" w:rsidP="0086172E">
            <w:pPr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</w:rPr>
              <w:t>к 20</w:t>
            </w:r>
            <w:r>
              <w:rPr>
                <w:rFonts w:ascii="Times New Roman" w:hAnsi="Times New Roman" w:cs="Times New Roman"/>
              </w:rPr>
              <w:t>__г</w:t>
            </w: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1. Доходы предприятия, всего, тыс. руб. </w:t>
            </w:r>
          </w:p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1.1. Доходы от реализации товаров, продукции, услуг (товарооборот), тыс. руб.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1.2. Прочие доходы, тыс. руб.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2. Расходы, учитываемые для целей налогообложения, всего, тыс. руб. </w:t>
            </w:r>
          </w:p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2.1. Расходы на закупку товаров для дальнейшей реализации (без НДС)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72E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2.2. Расходы на закупку сырья для производства продукции общественного питания (баз НДС)</w:t>
            </w:r>
          </w:p>
        </w:tc>
        <w:tc>
          <w:tcPr>
            <w:tcW w:w="851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6172E" w:rsidRPr="0086172E" w:rsidRDefault="0086172E" w:rsidP="0086172E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475C" w:rsidRPr="0071475C" w:rsidRDefault="007147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6"/>
        <w:gridCol w:w="851"/>
        <w:gridCol w:w="850"/>
        <w:gridCol w:w="992"/>
      </w:tblGrid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2.3. Расходы на приобретение и ремонт основных средств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2.4. Расходы на аренду и содержание помещений, </w:t>
            </w:r>
          </w:p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оборудования и инвентаря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2.5. Расходы на оплату труда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2.6. Расходы на обязательное страхование работников и имущества, включая взносы на обязательное пенсионное страхование и обязательное социальное страхование от несчастных случаев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</w:rPr>
              <w:t>2.6.1. Взносы на обязательное пенсионное страхование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2.6.2. Обязательное социальное страхование от несчастных случаев и травматизма  на производстве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2.7. Расходы на уплату процентов за кредит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2.8. НДС по приобретенным товарам и оказанным услугам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2.9. Прочие расходы, учитываемые для целей налогообложения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3. Расходы, не учитываемые для целей налогообложения, всего, тыс. руб.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4. Налогооблагаемая база по единому налогу, тыс. руб. (п.1 </w:t>
            </w:r>
            <w:r w:rsidRPr="00861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172E">
              <w:rPr>
                <w:rFonts w:ascii="Times New Roman" w:hAnsi="Times New Roman" w:cs="Times New Roman"/>
                <w:color w:val="000000"/>
              </w:rPr>
              <w:t xml:space="preserve"> п. 2)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5. Ставка налога, %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6. Расчетная сумма единого налога, тыс. руб.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7. Ставка минимального налога, %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8. Сумма исчисленного минимального налога, тыс. руб.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9. Сумма единого налога, перечисляемая в бюджет </w:t>
            </w:r>
          </w:p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( если п. 6 &gt; п. 8, то п. 6; если п. 6 &lt; п. 8, то п. 8)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 xml:space="preserve">10. Чистый доход (прибыль), остающийся в распоряжении предприятия, тыс. руб. (п. 1 </w:t>
            </w:r>
            <w:r w:rsidRPr="00861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172E">
              <w:rPr>
                <w:rFonts w:ascii="Times New Roman" w:hAnsi="Times New Roman" w:cs="Times New Roman"/>
                <w:color w:val="000000"/>
              </w:rPr>
              <w:t xml:space="preserve"> п. 2 </w:t>
            </w:r>
            <w:r w:rsidRPr="00861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172E">
              <w:rPr>
                <w:rFonts w:ascii="Times New Roman" w:hAnsi="Times New Roman" w:cs="Times New Roman"/>
                <w:color w:val="000000"/>
              </w:rPr>
              <w:t xml:space="preserve"> п. 3 </w:t>
            </w:r>
            <w:r w:rsidRPr="00861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172E">
              <w:rPr>
                <w:rFonts w:ascii="Times New Roman" w:hAnsi="Times New Roman" w:cs="Times New Roman"/>
                <w:color w:val="000000"/>
              </w:rPr>
              <w:t xml:space="preserve"> п. 9)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5C" w:rsidRPr="0086172E" w:rsidTr="0086172E">
        <w:trPr>
          <w:trHeight w:val="284"/>
        </w:trPr>
        <w:tc>
          <w:tcPr>
            <w:tcW w:w="6936" w:type="dxa"/>
            <w:shd w:val="clear" w:color="auto" w:fill="FFFFFF"/>
            <w:vAlign w:val="center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  <w:color w:val="000000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lastRenderedPageBreak/>
              <w:t xml:space="preserve">11. Чистый доход (прибыль) в процентах к товарообороту </w:t>
            </w:r>
          </w:p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left="72" w:right="-7" w:hanging="24"/>
              <w:rPr>
                <w:rFonts w:ascii="Times New Roman" w:hAnsi="Times New Roman" w:cs="Times New Roman"/>
              </w:rPr>
            </w:pPr>
            <w:r w:rsidRPr="0086172E">
              <w:rPr>
                <w:rFonts w:ascii="Times New Roman" w:hAnsi="Times New Roman" w:cs="Times New Roman"/>
                <w:color w:val="000000"/>
              </w:rPr>
              <w:t>(п. 10 : п. 1.1 х 100)</w:t>
            </w:r>
          </w:p>
        </w:tc>
        <w:tc>
          <w:tcPr>
            <w:tcW w:w="851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71475C" w:rsidRPr="0086172E" w:rsidRDefault="0071475C" w:rsidP="0071475C">
            <w:pPr>
              <w:shd w:val="clear" w:color="auto" w:fill="FFFFFF"/>
              <w:spacing w:after="0" w:line="240" w:lineRule="auto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2E" w:rsidRDefault="0086172E" w:rsidP="006B518D">
      <w:pPr>
        <w:shd w:val="clear" w:color="auto" w:fill="FFFFFF"/>
        <w:spacing w:after="0" w:line="240" w:lineRule="auto"/>
        <w:ind w:right="-7" w:hanging="24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56F31" w:rsidRDefault="00756F31" w:rsidP="00ED0E1C">
      <w:pPr>
        <w:shd w:val="clear" w:color="auto" w:fill="FFFFFF"/>
        <w:spacing w:after="0" w:line="240" w:lineRule="auto"/>
        <w:ind w:right="-7" w:hanging="2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D0E1C">
        <w:rPr>
          <w:rFonts w:ascii="Times New Roman" w:hAnsi="Times New Roman" w:cs="Times New Roman"/>
          <w:iCs/>
          <w:color w:val="000000"/>
          <w:sz w:val="24"/>
          <w:szCs w:val="24"/>
        </w:rPr>
        <w:t>Таблица 4</w:t>
      </w:r>
      <w:r w:rsidR="00ED0E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ED0E1C">
        <w:rPr>
          <w:rFonts w:ascii="Times New Roman" w:hAnsi="Times New Roman" w:cs="Times New Roman"/>
          <w:iCs/>
          <w:color w:val="000000"/>
          <w:sz w:val="24"/>
          <w:szCs w:val="24"/>
        </w:rPr>
        <w:t>Динамика основных экономических показателей хозяйственной деятельности предприятия, применяющего упрощенную систему налогообложения с расчетом единого налога «От дохода» за 20</w:t>
      </w:r>
      <w:r w:rsidR="00ED0E1C">
        <w:rPr>
          <w:rFonts w:ascii="Times New Roman" w:hAnsi="Times New Roman" w:cs="Times New Roman"/>
          <w:iCs/>
          <w:color w:val="000000"/>
          <w:sz w:val="24"/>
          <w:szCs w:val="24"/>
        </w:rPr>
        <w:t>__</w:t>
      </w:r>
      <w:r w:rsidRPr="00ED0E1C">
        <w:rPr>
          <w:rFonts w:ascii="Times New Roman" w:hAnsi="Times New Roman" w:cs="Times New Roman"/>
          <w:iCs/>
          <w:color w:val="000000"/>
          <w:sz w:val="24"/>
          <w:szCs w:val="24"/>
        </w:rPr>
        <w:t>- 20</w:t>
      </w:r>
      <w:r w:rsidR="00ED0E1C">
        <w:rPr>
          <w:rFonts w:ascii="Times New Roman" w:hAnsi="Times New Roman" w:cs="Times New Roman"/>
          <w:iCs/>
          <w:color w:val="000000"/>
          <w:sz w:val="24"/>
          <w:szCs w:val="24"/>
        </w:rPr>
        <w:t>__</w:t>
      </w:r>
      <w:r w:rsidRPr="00ED0E1C">
        <w:rPr>
          <w:rFonts w:ascii="Times New Roman" w:hAnsi="Times New Roman" w:cs="Times New Roman"/>
          <w:iCs/>
          <w:color w:val="000000"/>
          <w:sz w:val="24"/>
          <w:szCs w:val="24"/>
        </w:rPr>
        <w:t>гг.</w:t>
      </w:r>
    </w:p>
    <w:p w:rsidR="00ED0E1C" w:rsidRPr="00ED0E1C" w:rsidRDefault="00ED0E1C" w:rsidP="00ED0E1C">
      <w:pPr>
        <w:shd w:val="clear" w:color="auto" w:fill="FFFFFF"/>
        <w:spacing w:after="0" w:line="240" w:lineRule="auto"/>
        <w:ind w:right="-7" w:hanging="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7"/>
        <w:gridCol w:w="1611"/>
        <w:gridCol w:w="1344"/>
        <w:gridCol w:w="1611"/>
      </w:tblGrid>
      <w:tr w:rsidR="00756F31" w:rsidRPr="00404297" w:rsidTr="00ED0E1C">
        <w:trPr>
          <w:trHeight w:val="413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pacing w:after="0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0E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pacing w:after="0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0E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11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pacing w:after="0"/>
              <w:ind w:right="-7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0E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0E1C">
              <w:rPr>
                <w:rFonts w:ascii="Times New Roman" w:hAnsi="Times New Roman" w:cs="Times New Roman"/>
                <w:sz w:val="24"/>
                <w:szCs w:val="24"/>
              </w:rPr>
              <w:t>г в % к 20</w:t>
            </w:r>
            <w:r w:rsidR="00ED0E1C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 Доходы предприятия, всего, тыс. руб., в том числе: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Доходы от реализации товаров, продукции, услуг (товарооборот), тыс. руб.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.2. Прочие доходы, тыс. руб.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Расходы всего тыс. руб., в том числе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Расходы на закупку товаров для дальнейшей реализации (без НДС)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31" w:rsidRPr="00404297" w:rsidTr="00ED0E1C">
        <w:trPr>
          <w:trHeight w:val="394"/>
        </w:trPr>
        <w:tc>
          <w:tcPr>
            <w:tcW w:w="5357" w:type="dxa"/>
            <w:shd w:val="clear" w:color="auto" w:fill="FFFFFF"/>
            <w:vAlign w:val="center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Расходы на закупку сырья для производства продукции общественного питания (без НДС)</w:t>
            </w: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756F31" w:rsidRPr="00ED0E1C" w:rsidRDefault="00756F31" w:rsidP="00ED0E1C">
            <w:pPr>
              <w:shd w:val="clear" w:color="auto" w:fill="FFFFFF"/>
              <w:spacing w:after="0"/>
              <w:ind w:right="-7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EED" w:rsidRDefault="004D0EED" w:rsidP="004E28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449" w:rsidRPr="00792848" w:rsidRDefault="00872A0F" w:rsidP="003D598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2848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AA7AB3">
        <w:rPr>
          <w:rFonts w:ascii="Times New Roman" w:hAnsi="Times New Roman" w:cs="Times New Roman"/>
          <w:b/>
          <w:sz w:val="28"/>
          <w:szCs w:val="28"/>
        </w:rPr>
        <w:t>предприятию</w:t>
      </w:r>
      <w:r w:rsidRPr="00792848"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935647" w:rsidRDefault="00872A0F" w:rsidP="00E8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1.Титульный лист</w:t>
      </w:r>
      <w:r w:rsidR="009D5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A0F" w:rsidRDefault="00935647" w:rsidP="00E8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A0F">
        <w:rPr>
          <w:rFonts w:ascii="Times New Roman" w:hAnsi="Times New Roman" w:cs="Times New Roman"/>
          <w:sz w:val="28"/>
          <w:szCs w:val="28"/>
        </w:rPr>
        <w:t>. Отчет по учебной практике</w:t>
      </w:r>
      <w:r w:rsidR="00E87A2E">
        <w:rPr>
          <w:rFonts w:ascii="Times New Roman" w:hAnsi="Times New Roman" w:cs="Times New Roman"/>
          <w:sz w:val="28"/>
          <w:szCs w:val="28"/>
        </w:rPr>
        <w:t>.</w:t>
      </w:r>
    </w:p>
    <w:p w:rsidR="002F6FD6" w:rsidRDefault="00935647" w:rsidP="00E8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86C">
        <w:rPr>
          <w:rFonts w:ascii="Times New Roman" w:hAnsi="Times New Roman" w:cs="Times New Roman"/>
          <w:sz w:val="28"/>
          <w:szCs w:val="28"/>
        </w:rPr>
        <w:t>.</w:t>
      </w:r>
      <w:r w:rsidR="002F6FD6">
        <w:rPr>
          <w:rFonts w:ascii="Times New Roman" w:hAnsi="Times New Roman" w:cs="Times New Roman"/>
          <w:sz w:val="28"/>
          <w:szCs w:val="28"/>
        </w:rPr>
        <w:t xml:space="preserve"> Список литературы </w:t>
      </w:r>
      <w:bookmarkStart w:id="0" w:name="_GoBack"/>
      <w:bookmarkEnd w:id="0"/>
    </w:p>
    <w:p w:rsidR="00E87A2E" w:rsidRDefault="00E87A2E" w:rsidP="00E87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FD6" w:rsidRPr="00792848" w:rsidRDefault="002F6FD6" w:rsidP="003D59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284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56F31" w:rsidRDefault="002F6FD6" w:rsidP="00D518ED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F6FD6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– 5-10 источников</w:t>
      </w:r>
      <w:r w:rsidR="00792848">
        <w:rPr>
          <w:rFonts w:ascii="Times New Roman" w:hAnsi="Times New Roman" w:cs="Times New Roman"/>
          <w:sz w:val="28"/>
          <w:szCs w:val="28"/>
        </w:rPr>
        <w:t>, включая электронные ресурсы Интернет.</w:t>
      </w:r>
    </w:p>
    <w:p w:rsidR="00756F31" w:rsidRPr="00756F31" w:rsidRDefault="00756F31" w:rsidP="00D518ED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6F31">
        <w:rPr>
          <w:rFonts w:ascii="Times New Roman" w:hAnsi="Times New Roman" w:cs="Times New Roman"/>
          <w:sz w:val="28"/>
          <w:szCs w:val="28"/>
        </w:rPr>
        <w:t xml:space="preserve">Студент разрабатывает и оформляет </w:t>
      </w:r>
      <w:r w:rsidR="00AE08E6">
        <w:rPr>
          <w:rFonts w:ascii="Times New Roman" w:hAnsi="Times New Roman" w:cs="Times New Roman"/>
          <w:sz w:val="28"/>
          <w:szCs w:val="28"/>
        </w:rPr>
        <w:t>отчет</w:t>
      </w:r>
      <w:r w:rsidRPr="00756F31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требованиями :</w:t>
      </w:r>
    </w:p>
    <w:p w:rsidR="00756F31" w:rsidRPr="00756F31" w:rsidRDefault="00756F31" w:rsidP="00200223">
      <w:pPr>
        <w:pStyle w:val="a3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756F3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 быть выполнен</w:t>
      </w:r>
      <w:r w:rsidRPr="00756F31">
        <w:rPr>
          <w:rFonts w:ascii="Times New Roman" w:hAnsi="Times New Roman" w:cs="Times New Roman"/>
          <w:sz w:val="28"/>
          <w:szCs w:val="28"/>
        </w:rPr>
        <w:t xml:space="preserve"> печатным способом с использованием компьютера на обеих сторонах листа белой бумаги формата А5 через один интервал. </w:t>
      </w:r>
    </w:p>
    <w:p w:rsidR="00756F31" w:rsidRPr="00756F31" w:rsidRDefault="00756F31" w:rsidP="00200223">
      <w:pPr>
        <w:pStyle w:val="a3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756F31">
        <w:rPr>
          <w:rFonts w:ascii="Times New Roman" w:hAnsi="Times New Roman" w:cs="Times New Roman"/>
          <w:sz w:val="28"/>
          <w:szCs w:val="28"/>
        </w:rPr>
        <w:t>Шрифт – Times New Roman, цвет шрифта – черный, кегль – 10, выравнивание по ширине с переносами в словах. Полужирный шрифт применяется исключительно только для выделения названий структурных элементов контрольной работы. Возможно выделение некоторых фрагментов в тексте;</w:t>
      </w:r>
    </w:p>
    <w:p w:rsidR="00756F31" w:rsidRPr="00756F31" w:rsidRDefault="00756F31" w:rsidP="00200223">
      <w:pPr>
        <w:pStyle w:val="a3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756F31">
        <w:rPr>
          <w:rFonts w:ascii="Times New Roman" w:hAnsi="Times New Roman" w:cs="Times New Roman"/>
          <w:sz w:val="28"/>
          <w:szCs w:val="28"/>
        </w:rPr>
        <w:t>страницы</w:t>
      </w:r>
      <w:r w:rsidR="0067404D">
        <w:rPr>
          <w:rFonts w:ascii="Times New Roman" w:hAnsi="Times New Roman" w:cs="Times New Roman"/>
          <w:sz w:val="28"/>
          <w:szCs w:val="28"/>
        </w:rPr>
        <w:t xml:space="preserve"> </w:t>
      </w:r>
      <w:r w:rsidRPr="00756F31">
        <w:rPr>
          <w:rFonts w:ascii="Times New Roman" w:hAnsi="Times New Roman" w:cs="Times New Roman"/>
          <w:sz w:val="28"/>
          <w:szCs w:val="28"/>
        </w:rPr>
        <w:t>(листы) нумеруются в центре нижней части листа без точки 12-м кеглем;</w:t>
      </w:r>
    </w:p>
    <w:p w:rsidR="00756F31" w:rsidRPr="00756F31" w:rsidRDefault="00756F31" w:rsidP="00200223">
      <w:pPr>
        <w:pStyle w:val="a3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6F31">
        <w:rPr>
          <w:rFonts w:ascii="Times New Roman" w:hAnsi="Times New Roman" w:cs="Times New Roman"/>
          <w:sz w:val="28"/>
          <w:szCs w:val="28"/>
        </w:rPr>
        <w:t>итульный лист включают в общую нумерацию, но номер страницы на нём не ставят;</w:t>
      </w:r>
    </w:p>
    <w:p w:rsidR="00756F31" w:rsidRPr="00756F31" w:rsidRDefault="00756F31" w:rsidP="00200223">
      <w:pPr>
        <w:pStyle w:val="a3"/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756F31">
        <w:rPr>
          <w:rFonts w:ascii="Times New Roman" w:hAnsi="Times New Roman" w:cs="Times New Roman"/>
          <w:sz w:val="28"/>
          <w:szCs w:val="28"/>
        </w:rPr>
        <w:t xml:space="preserve">абзацный отступ–1,25см. </w:t>
      </w:r>
    </w:p>
    <w:p w:rsidR="00AE08E6" w:rsidRPr="00935647" w:rsidRDefault="00756F31" w:rsidP="00935647">
      <w:pPr>
        <w:pStyle w:val="a3"/>
        <w:numPr>
          <w:ilvl w:val="0"/>
          <w:numId w:val="20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756F31">
        <w:rPr>
          <w:rFonts w:ascii="Times New Roman" w:hAnsi="Times New Roman" w:cs="Times New Roman"/>
          <w:sz w:val="28"/>
          <w:szCs w:val="28"/>
        </w:rPr>
        <w:t>листы должны иметь поля: все поля по 20 мм</w:t>
      </w:r>
      <w:r w:rsidR="00D518ED">
        <w:rPr>
          <w:rFonts w:ascii="Times New Roman" w:hAnsi="Times New Roman" w:cs="Times New Roman"/>
          <w:sz w:val="28"/>
          <w:szCs w:val="28"/>
        </w:rPr>
        <w:t>.</w:t>
      </w:r>
    </w:p>
    <w:sectPr w:rsidR="00AE08E6" w:rsidRPr="00935647" w:rsidSect="006B51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D6"/>
    <w:multiLevelType w:val="hybridMultilevel"/>
    <w:tmpl w:val="40905496"/>
    <w:lvl w:ilvl="0" w:tplc="64D24AD0">
      <w:start w:val="6"/>
      <w:numFmt w:val="decimal"/>
      <w:lvlText w:val="%1."/>
      <w:lvlJc w:val="left"/>
    </w:lvl>
    <w:lvl w:ilvl="1" w:tplc="8506DEB2">
      <w:start w:val="7"/>
      <w:numFmt w:val="decimal"/>
      <w:lvlText w:val="%2."/>
      <w:lvlJc w:val="left"/>
    </w:lvl>
    <w:lvl w:ilvl="2" w:tplc="DB04AF32">
      <w:numFmt w:val="decimal"/>
      <w:lvlText w:val=""/>
      <w:lvlJc w:val="left"/>
    </w:lvl>
    <w:lvl w:ilvl="3" w:tplc="8BEEA05E">
      <w:numFmt w:val="decimal"/>
      <w:lvlText w:val=""/>
      <w:lvlJc w:val="left"/>
    </w:lvl>
    <w:lvl w:ilvl="4" w:tplc="D646F598">
      <w:numFmt w:val="decimal"/>
      <w:lvlText w:val=""/>
      <w:lvlJc w:val="left"/>
    </w:lvl>
    <w:lvl w:ilvl="5" w:tplc="90CED588">
      <w:numFmt w:val="decimal"/>
      <w:lvlText w:val=""/>
      <w:lvlJc w:val="left"/>
    </w:lvl>
    <w:lvl w:ilvl="6" w:tplc="521EA962">
      <w:numFmt w:val="decimal"/>
      <w:lvlText w:val=""/>
      <w:lvlJc w:val="left"/>
    </w:lvl>
    <w:lvl w:ilvl="7" w:tplc="A0869D3A">
      <w:numFmt w:val="decimal"/>
      <w:lvlText w:val=""/>
      <w:lvlJc w:val="left"/>
    </w:lvl>
    <w:lvl w:ilvl="8" w:tplc="66A89352">
      <w:numFmt w:val="decimal"/>
      <w:lvlText w:val=""/>
      <w:lvlJc w:val="left"/>
    </w:lvl>
  </w:abstractNum>
  <w:abstractNum w:abstractNumId="1" w15:restartNumberingAfterBreak="0">
    <w:nsid w:val="00005C67"/>
    <w:multiLevelType w:val="hybridMultilevel"/>
    <w:tmpl w:val="0DC0BC70"/>
    <w:lvl w:ilvl="0" w:tplc="CDA23764">
      <w:start w:val="1"/>
      <w:numFmt w:val="decimal"/>
      <w:lvlText w:val="%1."/>
      <w:lvlJc w:val="left"/>
    </w:lvl>
    <w:lvl w:ilvl="1" w:tplc="4DBEE758">
      <w:numFmt w:val="decimal"/>
      <w:lvlText w:val=""/>
      <w:lvlJc w:val="left"/>
    </w:lvl>
    <w:lvl w:ilvl="2" w:tplc="C226AA04">
      <w:numFmt w:val="decimal"/>
      <w:lvlText w:val=""/>
      <w:lvlJc w:val="left"/>
    </w:lvl>
    <w:lvl w:ilvl="3" w:tplc="C614A930">
      <w:numFmt w:val="decimal"/>
      <w:lvlText w:val=""/>
      <w:lvlJc w:val="left"/>
    </w:lvl>
    <w:lvl w:ilvl="4" w:tplc="481E3D98">
      <w:numFmt w:val="decimal"/>
      <w:lvlText w:val=""/>
      <w:lvlJc w:val="left"/>
    </w:lvl>
    <w:lvl w:ilvl="5" w:tplc="3B1C0C22">
      <w:numFmt w:val="decimal"/>
      <w:lvlText w:val=""/>
      <w:lvlJc w:val="left"/>
    </w:lvl>
    <w:lvl w:ilvl="6" w:tplc="F16C6030">
      <w:numFmt w:val="decimal"/>
      <w:lvlText w:val=""/>
      <w:lvlJc w:val="left"/>
    </w:lvl>
    <w:lvl w:ilvl="7" w:tplc="AD32F54C">
      <w:numFmt w:val="decimal"/>
      <w:lvlText w:val=""/>
      <w:lvlJc w:val="left"/>
    </w:lvl>
    <w:lvl w:ilvl="8" w:tplc="03EE0C10">
      <w:numFmt w:val="decimal"/>
      <w:lvlText w:val=""/>
      <w:lvlJc w:val="left"/>
    </w:lvl>
  </w:abstractNum>
  <w:abstractNum w:abstractNumId="2" w15:restartNumberingAfterBreak="0">
    <w:nsid w:val="00007DD1"/>
    <w:multiLevelType w:val="hybridMultilevel"/>
    <w:tmpl w:val="6AD619A4"/>
    <w:lvl w:ilvl="0" w:tplc="0C14B014">
      <w:start w:val="2"/>
      <w:numFmt w:val="decimal"/>
      <w:lvlText w:val="%1."/>
      <w:lvlJc w:val="left"/>
    </w:lvl>
    <w:lvl w:ilvl="1" w:tplc="91C6E822">
      <w:start w:val="1"/>
      <w:numFmt w:val="decimal"/>
      <w:lvlText w:val="%2"/>
      <w:lvlJc w:val="left"/>
    </w:lvl>
    <w:lvl w:ilvl="2" w:tplc="18ACCE0C">
      <w:numFmt w:val="decimal"/>
      <w:lvlText w:val=""/>
      <w:lvlJc w:val="left"/>
    </w:lvl>
    <w:lvl w:ilvl="3" w:tplc="1D8A837E">
      <w:numFmt w:val="decimal"/>
      <w:lvlText w:val=""/>
      <w:lvlJc w:val="left"/>
    </w:lvl>
    <w:lvl w:ilvl="4" w:tplc="E760CF3E">
      <w:numFmt w:val="decimal"/>
      <w:lvlText w:val=""/>
      <w:lvlJc w:val="left"/>
    </w:lvl>
    <w:lvl w:ilvl="5" w:tplc="0B96BAC0">
      <w:numFmt w:val="decimal"/>
      <w:lvlText w:val=""/>
      <w:lvlJc w:val="left"/>
    </w:lvl>
    <w:lvl w:ilvl="6" w:tplc="0AF0185E">
      <w:numFmt w:val="decimal"/>
      <w:lvlText w:val=""/>
      <w:lvlJc w:val="left"/>
    </w:lvl>
    <w:lvl w:ilvl="7" w:tplc="5568CF8E">
      <w:numFmt w:val="decimal"/>
      <w:lvlText w:val=""/>
      <w:lvlJc w:val="left"/>
    </w:lvl>
    <w:lvl w:ilvl="8" w:tplc="F9107BBC">
      <w:numFmt w:val="decimal"/>
      <w:lvlText w:val=""/>
      <w:lvlJc w:val="left"/>
    </w:lvl>
  </w:abstractNum>
  <w:abstractNum w:abstractNumId="3" w15:restartNumberingAfterBreak="0">
    <w:nsid w:val="034174A0"/>
    <w:multiLevelType w:val="hybridMultilevel"/>
    <w:tmpl w:val="D180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5BD"/>
    <w:multiLevelType w:val="hybridMultilevel"/>
    <w:tmpl w:val="272E676C"/>
    <w:lvl w:ilvl="0" w:tplc="AA0C2BC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5" w15:restartNumberingAfterBreak="0">
    <w:nsid w:val="1DBA2F86"/>
    <w:multiLevelType w:val="hybridMultilevel"/>
    <w:tmpl w:val="AC32A5A4"/>
    <w:lvl w:ilvl="0" w:tplc="C196337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52D5F"/>
    <w:multiLevelType w:val="hybridMultilevel"/>
    <w:tmpl w:val="9AECDDA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296E09B2"/>
    <w:multiLevelType w:val="hybridMultilevel"/>
    <w:tmpl w:val="22D4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B4BFC"/>
    <w:multiLevelType w:val="hybridMultilevel"/>
    <w:tmpl w:val="694C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0000"/>
    <w:multiLevelType w:val="hybridMultilevel"/>
    <w:tmpl w:val="5FE43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1E1DDE"/>
    <w:multiLevelType w:val="hybridMultilevel"/>
    <w:tmpl w:val="161EFCFE"/>
    <w:lvl w:ilvl="0" w:tplc="D0F87ABC">
      <w:start w:val="9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3AEA66C7"/>
    <w:multiLevelType w:val="hybridMultilevel"/>
    <w:tmpl w:val="4CCC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069EB"/>
    <w:multiLevelType w:val="hybridMultilevel"/>
    <w:tmpl w:val="B39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38E8"/>
    <w:multiLevelType w:val="hybridMultilevel"/>
    <w:tmpl w:val="BA1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10DB"/>
    <w:multiLevelType w:val="hybridMultilevel"/>
    <w:tmpl w:val="09E8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03913"/>
    <w:multiLevelType w:val="hybridMultilevel"/>
    <w:tmpl w:val="ACF6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424A7"/>
    <w:multiLevelType w:val="hybridMultilevel"/>
    <w:tmpl w:val="788C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032D7"/>
    <w:multiLevelType w:val="multilevel"/>
    <w:tmpl w:val="1B8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D3039"/>
    <w:multiLevelType w:val="hybridMultilevel"/>
    <w:tmpl w:val="6A407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606432"/>
    <w:multiLevelType w:val="hybridMultilevel"/>
    <w:tmpl w:val="2BF47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BD4192"/>
    <w:multiLevelType w:val="hybridMultilevel"/>
    <w:tmpl w:val="59C2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3236"/>
    <w:multiLevelType w:val="hybridMultilevel"/>
    <w:tmpl w:val="0CE6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7E62"/>
    <w:multiLevelType w:val="hybridMultilevel"/>
    <w:tmpl w:val="3E9E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01193"/>
    <w:multiLevelType w:val="hybridMultilevel"/>
    <w:tmpl w:val="B4B2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85B74"/>
    <w:multiLevelType w:val="hybridMultilevel"/>
    <w:tmpl w:val="50B2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8"/>
  </w:num>
  <w:num w:numId="5">
    <w:abstractNumId w:val="23"/>
  </w:num>
  <w:num w:numId="6">
    <w:abstractNumId w:val="24"/>
  </w:num>
  <w:num w:numId="7">
    <w:abstractNumId w:val="22"/>
  </w:num>
  <w:num w:numId="8">
    <w:abstractNumId w:val="14"/>
  </w:num>
  <w:num w:numId="9">
    <w:abstractNumId w:val="9"/>
  </w:num>
  <w:num w:numId="10">
    <w:abstractNumId w:val="21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4"/>
  </w:num>
  <w:num w:numId="22">
    <w:abstractNumId w:val="10"/>
  </w:num>
  <w:num w:numId="23">
    <w:abstractNumId w:val="5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3F"/>
    <w:rsid w:val="00096C4D"/>
    <w:rsid w:val="000A17D8"/>
    <w:rsid w:val="000B0124"/>
    <w:rsid w:val="000B030D"/>
    <w:rsid w:val="000B1559"/>
    <w:rsid w:val="000B34F3"/>
    <w:rsid w:val="000D510D"/>
    <w:rsid w:val="000F6AD0"/>
    <w:rsid w:val="00120855"/>
    <w:rsid w:val="001437AC"/>
    <w:rsid w:val="00153D2B"/>
    <w:rsid w:val="00174748"/>
    <w:rsid w:val="001A26B8"/>
    <w:rsid w:val="001E4B12"/>
    <w:rsid w:val="001E68B8"/>
    <w:rsid w:val="00200223"/>
    <w:rsid w:val="002132DD"/>
    <w:rsid w:val="0027423F"/>
    <w:rsid w:val="00285A2C"/>
    <w:rsid w:val="002E547F"/>
    <w:rsid w:val="002F0FFA"/>
    <w:rsid w:val="002F6FD6"/>
    <w:rsid w:val="00324A84"/>
    <w:rsid w:val="0034742D"/>
    <w:rsid w:val="0038442A"/>
    <w:rsid w:val="003A3934"/>
    <w:rsid w:val="003A5184"/>
    <w:rsid w:val="003D15B7"/>
    <w:rsid w:val="003D551C"/>
    <w:rsid w:val="003D5987"/>
    <w:rsid w:val="00412239"/>
    <w:rsid w:val="00415266"/>
    <w:rsid w:val="00420638"/>
    <w:rsid w:val="0042305C"/>
    <w:rsid w:val="00431F55"/>
    <w:rsid w:val="004502D1"/>
    <w:rsid w:val="00472474"/>
    <w:rsid w:val="00497A74"/>
    <w:rsid w:val="004A3834"/>
    <w:rsid w:val="004A7516"/>
    <w:rsid w:val="004C7B72"/>
    <w:rsid w:val="004D0EED"/>
    <w:rsid w:val="004D5672"/>
    <w:rsid w:val="004E28B7"/>
    <w:rsid w:val="00554ED8"/>
    <w:rsid w:val="00555C63"/>
    <w:rsid w:val="00587ABE"/>
    <w:rsid w:val="0059694C"/>
    <w:rsid w:val="005978E8"/>
    <w:rsid w:val="005A6ED1"/>
    <w:rsid w:val="005C04B3"/>
    <w:rsid w:val="005C3764"/>
    <w:rsid w:val="006059DD"/>
    <w:rsid w:val="00623D8C"/>
    <w:rsid w:val="00647DEE"/>
    <w:rsid w:val="0067404D"/>
    <w:rsid w:val="00680F6F"/>
    <w:rsid w:val="0068294C"/>
    <w:rsid w:val="006A6485"/>
    <w:rsid w:val="006B518D"/>
    <w:rsid w:val="0071475C"/>
    <w:rsid w:val="00726E9E"/>
    <w:rsid w:val="0073299C"/>
    <w:rsid w:val="00756F31"/>
    <w:rsid w:val="00791A20"/>
    <w:rsid w:val="00792848"/>
    <w:rsid w:val="007C4B85"/>
    <w:rsid w:val="00813FDF"/>
    <w:rsid w:val="008149D3"/>
    <w:rsid w:val="00816B84"/>
    <w:rsid w:val="00821356"/>
    <w:rsid w:val="008510D5"/>
    <w:rsid w:val="0086172E"/>
    <w:rsid w:val="0086677C"/>
    <w:rsid w:val="00872A0F"/>
    <w:rsid w:val="008C2BCA"/>
    <w:rsid w:val="008C6800"/>
    <w:rsid w:val="008D42F5"/>
    <w:rsid w:val="00903900"/>
    <w:rsid w:val="00935647"/>
    <w:rsid w:val="00952300"/>
    <w:rsid w:val="0098292C"/>
    <w:rsid w:val="009A378D"/>
    <w:rsid w:val="009B2E39"/>
    <w:rsid w:val="009D4BCE"/>
    <w:rsid w:val="009D586C"/>
    <w:rsid w:val="009D5EA3"/>
    <w:rsid w:val="00A14D59"/>
    <w:rsid w:val="00A15D69"/>
    <w:rsid w:val="00A213A5"/>
    <w:rsid w:val="00AA7AB3"/>
    <w:rsid w:val="00AE08E6"/>
    <w:rsid w:val="00B24DA6"/>
    <w:rsid w:val="00B31449"/>
    <w:rsid w:val="00B46CF7"/>
    <w:rsid w:val="00B67B64"/>
    <w:rsid w:val="00BB4C52"/>
    <w:rsid w:val="00BD20EE"/>
    <w:rsid w:val="00BD5B12"/>
    <w:rsid w:val="00BE2083"/>
    <w:rsid w:val="00BF0D89"/>
    <w:rsid w:val="00C03FF4"/>
    <w:rsid w:val="00C21FD5"/>
    <w:rsid w:val="00C34971"/>
    <w:rsid w:val="00C35AA1"/>
    <w:rsid w:val="00C50173"/>
    <w:rsid w:val="00C5051F"/>
    <w:rsid w:val="00C55F1F"/>
    <w:rsid w:val="00C711F6"/>
    <w:rsid w:val="00C73773"/>
    <w:rsid w:val="00C86039"/>
    <w:rsid w:val="00CB11B2"/>
    <w:rsid w:val="00CF181A"/>
    <w:rsid w:val="00CF4B7A"/>
    <w:rsid w:val="00CF68D9"/>
    <w:rsid w:val="00D20CFD"/>
    <w:rsid w:val="00D324B9"/>
    <w:rsid w:val="00D4036B"/>
    <w:rsid w:val="00D40867"/>
    <w:rsid w:val="00D518ED"/>
    <w:rsid w:val="00D6584C"/>
    <w:rsid w:val="00D72FB1"/>
    <w:rsid w:val="00DA4821"/>
    <w:rsid w:val="00DB4608"/>
    <w:rsid w:val="00DB48DE"/>
    <w:rsid w:val="00DE01D5"/>
    <w:rsid w:val="00DE5ED5"/>
    <w:rsid w:val="00DF5624"/>
    <w:rsid w:val="00E158A9"/>
    <w:rsid w:val="00E42A7F"/>
    <w:rsid w:val="00E657C7"/>
    <w:rsid w:val="00E70B57"/>
    <w:rsid w:val="00E747F8"/>
    <w:rsid w:val="00E865EE"/>
    <w:rsid w:val="00E87A2E"/>
    <w:rsid w:val="00EA28DA"/>
    <w:rsid w:val="00EA7731"/>
    <w:rsid w:val="00EC3A8C"/>
    <w:rsid w:val="00ED0E1C"/>
    <w:rsid w:val="00ED7296"/>
    <w:rsid w:val="00EF1B58"/>
    <w:rsid w:val="00F01980"/>
    <w:rsid w:val="00F50E64"/>
    <w:rsid w:val="00F51885"/>
    <w:rsid w:val="00F66F97"/>
    <w:rsid w:val="00FC6152"/>
    <w:rsid w:val="00FD4A38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8A8A"/>
  <w15:docId w15:val="{D00EA407-88A1-45DF-A457-364DC1F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71"/>
    <w:pPr>
      <w:ind w:left="720"/>
      <w:contextualSpacing/>
    </w:pPr>
  </w:style>
  <w:style w:type="table" w:styleId="a4">
    <w:name w:val="Table Grid"/>
    <w:basedOn w:val="a1"/>
    <w:rsid w:val="0041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5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5F1F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4502D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02D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4B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D324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24B9"/>
  </w:style>
  <w:style w:type="paragraph" w:customStyle="1" w:styleId="1">
    <w:name w:val="Знак1"/>
    <w:basedOn w:val="a"/>
    <w:rsid w:val="00D324B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03">
    <w:name w:val="Font Style203"/>
    <w:rsid w:val="00D518ED"/>
    <w:rPr>
      <w:rFonts w:ascii="Times New Roman" w:hAnsi="Times New Roman" w:cs="Times New Roman"/>
      <w:color w:val="000000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4D5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Microsoft Office User</cp:lastModifiedBy>
  <cp:revision>3</cp:revision>
  <cp:lastPrinted>2018-07-09T13:43:00Z</cp:lastPrinted>
  <dcterms:created xsi:type="dcterms:W3CDTF">2020-04-20T09:30:00Z</dcterms:created>
  <dcterms:modified xsi:type="dcterms:W3CDTF">2020-04-20T09:32:00Z</dcterms:modified>
</cp:coreProperties>
</file>