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5B" w:rsidRDefault="0024685B" w:rsidP="0024685B">
      <w:pPr>
        <w:pStyle w:val="a3"/>
      </w:pPr>
      <w:r>
        <w:t>Плоский конденсатор зарядили до разности потенциалов U0, после чего отключили от источника и увеличили расстояние между пластинами вдвое. Как и за счет чего изменилась плотность энергии?</w:t>
      </w:r>
    </w:p>
    <w:p w:rsidR="002334B7" w:rsidRDefault="002334B7"/>
    <w:sectPr w:rsidR="002334B7" w:rsidSect="0023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685B"/>
    <w:rsid w:val="002334B7"/>
    <w:rsid w:val="0024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2020-04-20T15:32:00Z</dcterms:created>
  <dcterms:modified xsi:type="dcterms:W3CDTF">2020-04-20T15:32:00Z</dcterms:modified>
</cp:coreProperties>
</file>