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D8D" w:rsidRPr="00232D8D" w:rsidRDefault="00232D8D" w:rsidP="00232D8D">
      <w:pPr>
        <w:rPr>
          <w:rFonts w:ascii="Times New Roman" w:hAnsi="Times New Roman" w:cs="Times New Roman"/>
          <w:sz w:val="28"/>
          <w:szCs w:val="28"/>
        </w:rPr>
      </w:pPr>
      <w:r w:rsidRPr="00232D8D">
        <w:rPr>
          <w:rFonts w:ascii="Times New Roman" w:hAnsi="Times New Roman" w:cs="Times New Roman"/>
          <w:sz w:val="28"/>
          <w:szCs w:val="28"/>
        </w:rPr>
        <w:t>Вычислите, энергию пятого энергетического уровня в эВ</w:t>
      </w:r>
    </w:p>
    <w:p w:rsidR="00232D8D" w:rsidRPr="00232D8D" w:rsidRDefault="00232D8D" w:rsidP="00232D8D">
      <w:pPr>
        <w:spacing w:before="90" w:after="90" w:line="240" w:lineRule="auto"/>
        <w:ind w:right="5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32D8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Определить частоту электромагнитного излучения при переходе электрона в атоме водорода с третьего энергетического уровня на первый.</w:t>
      </w:r>
    </w:p>
    <w:p w:rsidR="00D83A59" w:rsidRDefault="00D83A59"/>
    <w:sectPr w:rsidR="00D83A59" w:rsidSect="00D8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F032D"/>
    <w:multiLevelType w:val="hybridMultilevel"/>
    <w:tmpl w:val="B50058D0"/>
    <w:lvl w:ilvl="0" w:tplc="D570A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232D8D"/>
    <w:rsid w:val="00232D8D"/>
    <w:rsid w:val="00D83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D8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2020-04-23T11:05:00Z</dcterms:created>
  <dcterms:modified xsi:type="dcterms:W3CDTF">2020-04-23T11:05:00Z</dcterms:modified>
</cp:coreProperties>
</file>