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2E3" w:rsidRPr="001C1649" w:rsidRDefault="00F532E3" w:rsidP="00F532E3">
      <w:pPr>
        <w:numPr>
          <w:ilvl w:val="0"/>
          <w:numId w:val="1"/>
        </w:numPr>
        <w:tabs>
          <w:tab w:val="left" w:pos="520"/>
        </w:tabs>
        <w:spacing w:after="0" w:line="214" w:lineRule="auto"/>
        <w:ind w:left="540" w:right="3360" w:hanging="279"/>
        <w:jc w:val="both"/>
        <w:rPr>
          <w:rFonts w:ascii="Times New Roman" w:eastAsia="Times New Roman" w:hAnsi="Times New Roman"/>
          <w:sz w:val="26"/>
          <w:szCs w:val="26"/>
          <w:vertAlign w:val="subscript"/>
        </w:rPr>
      </w:pPr>
      <w:r w:rsidRPr="001C1649">
        <w:rPr>
          <w:rFonts w:ascii="Times New Roman" w:eastAsia="Times New Roman" w:hAnsi="Times New Roman"/>
          <w:sz w:val="26"/>
          <w:szCs w:val="26"/>
        </w:rPr>
        <w:t>В  схеме  ε = 100</w:t>
      </w:r>
      <w:proofErr w:type="gramStart"/>
      <w:r w:rsidRPr="001C1649">
        <w:rPr>
          <w:rFonts w:ascii="Times New Roman" w:eastAsia="Times New Roman" w:hAnsi="Times New Roman"/>
          <w:sz w:val="26"/>
          <w:szCs w:val="26"/>
        </w:rPr>
        <w:t xml:space="preserve"> В</w:t>
      </w:r>
      <w:proofErr w:type="gramEnd"/>
      <w:r w:rsidRPr="001C1649">
        <w:rPr>
          <w:rFonts w:ascii="Times New Roman" w:eastAsia="Times New Roman" w:hAnsi="Times New Roman"/>
          <w:sz w:val="26"/>
          <w:szCs w:val="26"/>
        </w:rPr>
        <w:t>,  R</w:t>
      </w:r>
      <w:r w:rsidRPr="001C1649">
        <w:rPr>
          <w:rFonts w:ascii="Times New Roman" w:eastAsia="Times New Roman" w:hAnsi="Times New Roman"/>
          <w:sz w:val="26"/>
          <w:szCs w:val="26"/>
          <w:vertAlign w:val="subscript"/>
        </w:rPr>
        <w:t>1</w:t>
      </w:r>
      <w:r w:rsidRPr="001C1649">
        <w:rPr>
          <w:rFonts w:ascii="Times New Roman" w:eastAsia="Times New Roman" w:hAnsi="Times New Roman"/>
          <w:sz w:val="26"/>
          <w:szCs w:val="26"/>
        </w:rPr>
        <w:t xml:space="preserve"> = 78 Ом,  R</w:t>
      </w:r>
      <w:r w:rsidRPr="001C1649">
        <w:rPr>
          <w:rFonts w:ascii="Times New Roman" w:eastAsia="Times New Roman" w:hAnsi="Times New Roman"/>
          <w:sz w:val="26"/>
          <w:szCs w:val="26"/>
          <w:vertAlign w:val="subscript"/>
        </w:rPr>
        <w:t>2</w:t>
      </w:r>
      <w:r w:rsidRPr="001C1649">
        <w:rPr>
          <w:rFonts w:ascii="Times New Roman" w:eastAsia="Times New Roman" w:hAnsi="Times New Roman"/>
          <w:sz w:val="26"/>
          <w:szCs w:val="26"/>
        </w:rPr>
        <w:t xml:space="preserve"> = 25 Ом,  </w:t>
      </w:r>
      <w:proofErr w:type="spellStart"/>
      <w:r w:rsidRPr="001C1649">
        <w:rPr>
          <w:rFonts w:ascii="Times New Roman" w:eastAsia="Times New Roman" w:hAnsi="Times New Roman"/>
          <w:sz w:val="26"/>
          <w:szCs w:val="26"/>
        </w:rPr>
        <w:t>r</w:t>
      </w:r>
      <w:proofErr w:type="spellEnd"/>
      <w:r w:rsidRPr="001C1649">
        <w:rPr>
          <w:rFonts w:ascii="Times New Roman" w:eastAsia="Times New Roman" w:hAnsi="Times New Roman"/>
          <w:sz w:val="26"/>
          <w:szCs w:val="26"/>
        </w:rPr>
        <w:t xml:space="preserve"> = 2 Ом. Мощность,   выделяющаяся   на   сопротивлении   R</w:t>
      </w:r>
      <w:r w:rsidRPr="001C1649">
        <w:rPr>
          <w:rFonts w:ascii="Times New Roman" w:eastAsia="Times New Roman" w:hAnsi="Times New Roman"/>
          <w:sz w:val="26"/>
          <w:szCs w:val="26"/>
          <w:vertAlign w:val="subscript"/>
        </w:rPr>
        <w:t>2</w:t>
      </w:r>
    </w:p>
    <w:p w:rsidR="00F532E3" w:rsidRPr="001C1649" w:rsidRDefault="00F532E3" w:rsidP="00F532E3">
      <w:pPr>
        <w:spacing w:line="1" w:lineRule="exact"/>
        <w:rPr>
          <w:rFonts w:ascii="Times New Roman" w:eastAsia="Times New Roman" w:hAnsi="Times New Roman"/>
          <w:sz w:val="26"/>
          <w:szCs w:val="26"/>
        </w:rPr>
      </w:pPr>
    </w:p>
    <w:p w:rsidR="00F532E3" w:rsidRDefault="00F532E3" w:rsidP="00F532E3">
      <w:pPr>
        <w:spacing w:line="233" w:lineRule="auto"/>
        <w:ind w:left="540" w:right="3360"/>
        <w:rPr>
          <w:rFonts w:ascii="Times New Roman" w:eastAsia="Times New Roman" w:hAnsi="Times New Roman"/>
          <w:sz w:val="26"/>
          <w:szCs w:val="26"/>
        </w:rPr>
      </w:pPr>
      <w:r w:rsidRPr="001C1649">
        <w:rPr>
          <w:rFonts w:ascii="Times New Roman" w:eastAsia="Times New Roman" w:hAnsi="Times New Roman"/>
          <w:sz w:val="26"/>
          <w:szCs w:val="26"/>
        </w:rPr>
        <w:t>P =16 Вт. Рассчитать силу тока, текущего через источник.</w:t>
      </w:r>
    </w:p>
    <w:p w:rsidR="00F532E3" w:rsidRPr="001C1649" w:rsidRDefault="00F532E3" w:rsidP="00F532E3">
      <w:pPr>
        <w:spacing w:line="233" w:lineRule="auto"/>
        <w:ind w:left="540" w:right="336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1860550" cy="1304290"/>
            <wp:effectExtent l="19050" t="0" r="6350" b="0"/>
            <wp:docPr id="5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1304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4FCA" w:rsidRDefault="00094FCA"/>
    <w:sectPr w:rsidR="00094FCA" w:rsidSect="00094F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hybridMultilevel"/>
    <w:tmpl w:val="4DB127F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532E3"/>
    <w:rsid w:val="00094FCA"/>
    <w:rsid w:val="00F53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2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3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32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2020-04-24T20:53:00Z</dcterms:created>
  <dcterms:modified xsi:type="dcterms:W3CDTF">2020-04-24T20:53:00Z</dcterms:modified>
</cp:coreProperties>
</file>