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29" w:rsidRDefault="00E01C29" w:rsidP="00E0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10FD">
        <w:rPr>
          <w:rFonts w:ascii="Times New Roman" w:hAnsi="Times New Roman" w:cs="Times New Roman"/>
          <w:sz w:val="28"/>
          <w:szCs w:val="28"/>
        </w:rPr>
        <w:t xml:space="preserve">На площадь S=6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910FD">
        <w:rPr>
          <w:rFonts w:ascii="Times New Roman" w:hAnsi="Times New Roman" w:cs="Times New Roman"/>
          <w:sz w:val="28"/>
          <w:szCs w:val="28"/>
        </w:rPr>
        <w:t xml:space="preserve"> по нормали падает монохроматический свет с плотностью потока энергии q=1,5 Вт/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910FD">
        <w:rPr>
          <w:rFonts w:ascii="Times New Roman" w:hAnsi="Times New Roman" w:cs="Times New Roman"/>
          <w:sz w:val="28"/>
          <w:szCs w:val="28"/>
        </w:rPr>
        <w:t xml:space="preserve">. Снятый с этой площади фототок насыщения равен 0,2 А. </w:t>
      </w:r>
      <w:proofErr w:type="gramStart"/>
      <w:r w:rsidRPr="005910FD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5910FD">
        <w:rPr>
          <w:rFonts w:ascii="Times New Roman" w:hAnsi="Times New Roman" w:cs="Times New Roman"/>
          <w:sz w:val="28"/>
          <w:szCs w:val="28"/>
        </w:rPr>
        <w:t xml:space="preserve"> частоту и энергию фотона. Считать, что при поглощении фотона появляется один электрон.</w:t>
      </w:r>
    </w:p>
    <w:p w:rsidR="00BD2340" w:rsidRDefault="00BD2340"/>
    <w:sectPr w:rsidR="00BD2340" w:rsidSect="00BD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1C29"/>
    <w:rsid w:val="00BD2340"/>
    <w:rsid w:val="00E0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2020-05-05T21:21:00Z</dcterms:created>
  <dcterms:modified xsi:type="dcterms:W3CDTF">2020-05-05T21:21:00Z</dcterms:modified>
</cp:coreProperties>
</file>