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542"/>
        <w:gridCol w:w="3544"/>
        <w:gridCol w:w="1807"/>
      </w:tblGrid>
      <w:tr w:rsidR="006E693F" w:rsidRPr="00F5287A" w:rsidTr="00C56975">
        <w:tc>
          <w:tcPr>
            <w:tcW w:w="353" w:type="pct"/>
            <w:vAlign w:val="center"/>
          </w:tcPr>
          <w:p w:rsidR="006E693F" w:rsidRPr="00F5287A" w:rsidRDefault="006E693F" w:rsidP="004B31AA">
            <w:pPr>
              <w:spacing w:after="0" w:line="240" w:lineRule="auto"/>
              <w:rPr>
                <w:rFonts w:ascii="Times New Roman" w:hAnsi="Times New Roman"/>
                <w:sz w:val="24"/>
                <w:szCs w:val="24"/>
              </w:rPr>
            </w:pPr>
            <w:r w:rsidRPr="00F5287A">
              <w:rPr>
                <w:rFonts w:ascii="Times New Roman" w:hAnsi="Times New Roman"/>
                <w:color w:val="000000"/>
                <w:sz w:val="24"/>
                <w:szCs w:val="24"/>
              </w:rPr>
              <w:t>№</w:t>
            </w:r>
          </w:p>
        </w:tc>
        <w:tc>
          <w:tcPr>
            <w:tcW w:w="1851" w:type="pct"/>
            <w:vAlign w:val="center"/>
          </w:tcPr>
          <w:p w:rsidR="006E693F" w:rsidRPr="00F5287A" w:rsidRDefault="006E693F" w:rsidP="004B31AA">
            <w:pPr>
              <w:spacing w:after="0" w:line="240" w:lineRule="auto"/>
              <w:rPr>
                <w:rFonts w:ascii="Times New Roman" w:hAnsi="Times New Roman"/>
                <w:sz w:val="24"/>
                <w:szCs w:val="24"/>
              </w:rPr>
            </w:pPr>
            <w:r w:rsidRPr="00F5287A">
              <w:rPr>
                <w:rFonts w:ascii="Times New Roman" w:hAnsi="Times New Roman"/>
                <w:color w:val="000000"/>
                <w:sz w:val="24"/>
                <w:szCs w:val="24"/>
              </w:rPr>
              <w:t>Оригинал (E</w:t>
            </w:r>
            <w:r>
              <w:rPr>
                <w:rFonts w:ascii="Times New Roman" w:hAnsi="Times New Roman"/>
                <w:color w:val="000000"/>
                <w:sz w:val="24"/>
                <w:szCs w:val="24"/>
                <w:lang w:val="en-US"/>
              </w:rPr>
              <w:t>n</w:t>
            </w:r>
            <w:r w:rsidRPr="00F5287A">
              <w:rPr>
                <w:rFonts w:ascii="Times New Roman" w:hAnsi="Times New Roman"/>
                <w:color w:val="000000"/>
                <w:sz w:val="24"/>
                <w:szCs w:val="24"/>
              </w:rPr>
              <w:t>)</w:t>
            </w:r>
          </w:p>
        </w:tc>
        <w:tc>
          <w:tcPr>
            <w:tcW w:w="1852" w:type="pct"/>
            <w:vAlign w:val="center"/>
          </w:tcPr>
          <w:p w:rsidR="006E693F" w:rsidRPr="00F5287A" w:rsidRDefault="006E693F" w:rsidP="004B31AA">
            <w:pPr>
              <w:spacing w:after="0" w:line="240" w:lineRule="auto"/>
              <w:rPr>
                <w:rFonts w:ascii="Times New Roman" w:hAnsi="Times New Roman"/>
                <w:sz w:val="24"/>
                <w:szCs w:val="24"/>
              </w:rPr>
            </w:pPr>
            <w:r w:rsidRPr="00F5287A">
              <w:rPr>
                <w:rFonts w:ascii="Times New Roman" w:hAnsi="Times New Roman"/>
                <w:color w:val="000000"/>
                <w:sz w:val="24"/>
                <w:szCs w:val="24"/>
              </w:rPr>
              <w:t>Перевод (R</w:t>
            </w:r>
            <w:r>
              <w:rPr>
                <w:rFonts w:ascii="Times New Roman" w:hAnsi="Times New Roman"/>
                <w:color w:val="000000"/>
                <w:sz w:val="24"/>
                <w:szCs w:val="24"/>
                <w:lang w:val="en-US"/>
              </w:rPr>
              <w:t>u</w:t>
            </w:r>
            <w:r w:rsidRPr="00F5287A">
              <w:rPr>
                <w:rFonts w:ascii="Times New Roman" w:hAnsi="Times New Roman"/>
                <w:color w:val="000000"/>
                <w:sz w:val="24"/>
                <w:szCs w:val="24"/>
              </w:rPr>
              <w:t>)</w:t>
            </w:r>
          </w:p>
        </w:tc>
        <w:tc>
          <w:tcPr>
            <w:tcW w:w="944" w:type="pct"/>
            <w:vAlign w:val="center"/>
          </w:tcPr>
          <w:p w:rsidR="006E693F" w:rsidRPr="00F5287A" w:rsidRDefault="006E693F" w:rsidP="004B31AA">
            <w:pPr>
              <w:spacing w:after="0" w:line="240" w:lineRule="auto"/>
              <w:rPr>
                <w:rFonts w:ascii="Times New Roman" w:hAnsi="Times New Roman"/>
                <w:sz w:val="24"/>
                <w:szCs w:val="24"/>
              </w:rPr>
            </w:pPr>
            <w:r w:rsidRPr="00F5287A">
              <w:rPr>
                <w:rFonts w:ascii="Times New Roman" w:hAnsi="Times New Roman"/>
                <w:color w:val="000000"/>
                <w:sz w:val="24"/>
                <w:szCs w:val="24"/>
              </w:rPr>
              <w:t>Комментарии проверяющего</w:t>
            </w:r>
          </w:p>
        </w:tc>
      </w:tr>
      <w:tr w:rsidR="006E693F" w:rsidRPr="00293C09" w:rsidTr="00C56975">
        <w:tc>
          <w:tcPr>
            <w:tcW w:w="353" w:type="pct"/>
            <w:vAlign w:val="center"/>
          </w:tcPr>
          <w:p w:rsidR="006E693F" w:rsidRPr="00F5287A" w:rsidRDefault="006E693F" w:rsidP="004B31AA">
            <w:pPr>
              <w:spacing w:after="0" w:line="240" w:lineRule="auto"/>
              <w:rPr>
                <w:rFonts w:ascii="Times New Roman" w:hAnsi="Times New Roman"/>
                <w:color w:val="000000"/>
                <w:sz w:val="24"/>
                <w:szCs w:val="24"/>
              </w:rPr>
            </w:pPr>
            <w:r w:rsidRPr="00F5287A">
              <w:rPr>
                <w:rFonts w:ascii="Times New Roman" w:hAnsi="Times New Roman"/>
                <w:color w:val="000000"/>
                <w:sz w:val="24"/>
                <w:szCs w:val="24"/>
              </w:rPr>
              <w:t>1</w:t>
            </w:r>
          </w:p>
        </w:tc>
        <w:tc>
          <w:tcPr>
            <w:tcW w:w="1851" w:type="pct"/>
          </w:tcPr>
          <w:p w:rsidR="006E693F" w:rsidRPr="00F5287A" w:rsidRDefault="00293C09" w:rsidP="004B31AA">
            <w:pPr>
              <w:spacing w:after="0" w:line="240" w:lineRule="auto"/>
              <w:rPr>
                <w:rFonts w:ascii="Times New Roman" w:eastAsia="Arial Unicode MS" w:hAnsi="Times New Roman"/>
                <w:sz w:val="24"/>
                <w:szCs w:val="24"/>
                <w:lang w:val="en-US"/>
              </w:rPr>
            </w:pPr>
            <w:r w:rsidRPr="00293C09">
              <w:rPr>
                <w:rFonts w:ascii="Times New Roman" w:eastAsia="Arial Unicode MS" w:hAnsi="Times New Roman"/>
                <w:sz w:val="24"/>
                <w:szCs w:val="24"/>
                <w:lang w:val="en-US"/>
              </w:rPr>
              <w:t>Mind the gaps: Assuring the safety of autonomous systems from an engineering, ethical, and legal perspective</w:t>
            </w:r>
          </w:p>
        </w:tc>
        <w:tc>
          <w:tcPr>
            <w:tcW w:w="1852" w:type="pct"/>
          </w:tcPr>
          <w:p w:rsidR="006E693F" w:rsidRPr="00A336ED" w:rsidRDefault="00A336ED" w:rsidP="004B31A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Остерегайтесь пробелов</w:t>
            </w:r>
            <w:r w:rsidR="00293C09" w:rsidRPr="00293C09">
              <w:rPr>
                <w:rFonts w:ascii="Times New Roman" w:eastAsia="Arial Unicode MS" w:hAnsi="Times New Roman"/>
                <w:sz w:val="24"/>
                <w:szCs w:val="24"/>
              </w:rPr>
              <w:t>: обеспечение безопасности автономных систем с инженерной, этической и правовой точек зрения</w:t>
            </w:r>
          </w:p>
        </w:tc>
        <w:tc>
          <w:tcPr>
            <w:tcW w:w="944" w:type="pct"/>
          </w:tcPr>
          <w:p w:rsidR="006E693F" w:rsidRPr="00293C09" w:rsidRDefault="006E693F" w:rsidP="004B31AA">
            <w:pPr>
              <w:spacing w:after="0" w:line="240" w:lineRule="auto"/>
              <w:rPr>
                <w:rFonts w:ascii="Times New Roman" w:hAnsi="Times New Roman"/>
                <w:sz w:val="24"/>
                <w:szCs w:val="24"/>
              </w:rPr>
            </w:pPr>
          </w:p>
        </w:tc>
      </w:tr>
      <w:tr w:rsidR="006E693F" w:rsidRPr="00AE106D" w:rsidTr="00C56975">
        <w:tc>
          <w:tcPr>
            <w:tcW w:w="353" w:type="pct"/>
            <w:vAlign w:val="center"/>
          </w:tcPr>
          <w:p w:rsidR="006E693F" w:rsidRPr="00F5287A" w:rsidRDefault="006E693F" w:rsidP="004B31AA">
            <w:pPr>
              <w:spacing w:after="0" w:line="240" w:lineRule="auto"/>
              <w:rPr>
                <w:rFonts w:ascii="Times New Roman" w:hAnsi="Times New Roman"/>
                <w:color w:val="000000"/>
                <w:sz w:val="24"/>
                <w:szCs w:val="24"/>
              </w:rPr>
            </w:pPr>
            <w:r w:rsidRPr="00F5287A">
              <w:rPr>
                <w:rFonts w:ascii="Times New Roman" w:hAnsi="Times New Roman"/>
                <w:color w:val="000000"/>
                <w:sz w:val="24"/>
                <w:szCs w:val="24"/>
              </w:rPr>
              <w:t>2</w:t>
            </w:r>
          </w:p>
        </w:tc>
        <w:tc>
          <w:tcPr>
            <w:tcW w:w="1851" w:type="pct"/>
          </w:tcPr>
          <w:p w:rsidR="00AE106D" w:rsidRPr="00AE106D" w:rsidRDefault="00AE106D" w:rsidP="004B31AA">
            <w:pPr>
              <w:spacing w:after="0" w:line="24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ABSTRACT</w:t>
            </w:r>
          </w:p>
          <w:p w:rsidR="00AE106D" w:rsidRPr="00AE106D" w:rsidRDefault="00AE106D" w:rsidP="004B31AA">
            <w:pPr>
              <w:spacing w:after="0" w:line="240" w:lineRule="auto"/>
              <w:rPr>
                <w:rFonts w:ascii="Times New Roman" w:eastAsia="Arial Unicode MS" w:hAnsi="Times New Roman"/>
                <w:sz w:val="24"/>
                <w:szCs w:val="24"/>
                <w:lang w:val="en-US"/>
              </w:rPr>
            </w:pPr>
            <w:r w:rsidRPr="00AE106D">
              <w:rPr>
                <w:rFonts w:ascii="Times New Roman" w:eastAsia="Arial Unicode MS" w:hAnsi="Times New Roman"/>
                <w:sz w:val="24"/>
                <w:szCs w:val="24"/>
                <w:lang w:val="en-US"/>
              </w:rPr>
              <w:t>This paper brings together a multi-disciplinary perspective from systems engineering, ethics, and law to articulate a common language in which to reason about the multi-faceted problem of assuring the safety of autonomous systems.</w:t>
            </w:r>
          </w:p>
        </w:tc>
        <w:tc>
          <w:tcPr>
            <w:tcW w:w="1852" w:type="pct"/>
          </w:tcPr>
          <w:p w:rsidR="006E693F" w:rsidRDefault="00AE106D" w:rsidP="004B31A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АННОТАЦИЯ</w:t>
            </w:r>
          </w:p>
          <w:p w:rsidR="00AE106D" w:rsidRPr="00AE106D" w:rsidRDefault="00AE106D" w:rsidP="004B31A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Данная статья </w:t>
            </w:r>
            <w:r w:rsidRPr="00D8194B">
              <w:rPr>
                <w:rFonts w:ascii="Times New Roman" w:eastAsia="Arial Unicode MS" w:hAnsi="Times New Roman"/>
                <w:sz w:val="24"/>
                <w:szCs w:val="24"/>
                <w:highlight w:val="yellow"/>
              </w:rPr>
              <w:t>объединяет междисциплинарный подход</w:t>
            </w:r>
            <w:r>
              <w:rPr>
                <w:rFonts w:ascii="Times New Roman" w:eastAsia="Arial Unicode MS" w:hAnsi="Times New Roman"/>
                <w:sz w:val="24"/>
                <w:szCs w:val="24"/>
              </w:rPr>
              <w:t xml:space="preserve"> с точки зрения системной инженерии, этики и права для формулировки общего языка, </w:t>
            </w:r>
            <w:r w:rsidRPr="00D8194B">
              <w:rPr>
                <w:rFonts w:ascii="Times New Roman" w:eastAsia="Arial Unicode MS" w:hAnsi="Times New Roman"/>
                <w:sz w:val="24"/>
                <w:szCs w:val="24"/>
                <w:highlight w:val="yellow"/>
              </w:rPr>
              <w:t>на котором можно рассуждать</w:t>
            </w:r>
            <w:r w:rsidR="00D8194B">
              <w:rPr>
                <w:rFonts w:ascii="Times New Roman" w:eastAsia="Arial Unicode MS" w:hAnsi="Times New Roman"/>
                <w:sz w:val="24"/>
                <w:szCs w:val="24"/>
              </w:rPr>
              <w:t xml:space="preserve"> о многогранной проблеме обеспечения безопасности автономных систем.</w:t>
            </w:r>
          </w:p>
        </w:tc>
        <w:tc>
          <w:tcPr>
            <w:tcW w:w="944" w:type="pct"/>
          </w:tcPr>
          <w:p w:rsidR="006E693F" w:rsidRPr="00AE106D" w:rsidRDefault="006E693F" w:rsidP="004B31AA">
            <w:pPr>
              <w:spacing w:after="0" w:line="240" w:lineRule="auto"/>
              <w:rPr>
                <w:rFonts w:ascii="Times New Roman" w:hAnsi="Times New Roman"/>
                <w:sz w:val="24"/>
                <w:szCs w:val="24"/>
              </w:rPr>
            </w:pPr>
          </w:p>
        </w:tc>
      </w:tr>
      <w:tr w:rsidR="006E693F" w:rsidRPr="00811EE6" w:rsidTr="00C56975">
        <w:tc>
          <w:tcPr>
            <w:tcW w:w="353" w:type="pct"/>
            <w:vAlign w:val="center"/>
          </w:tcPr>
          <w:p w:rsidR="006E693F" w:rsidRPr="00F5287A" w:rsidRDefault="006E693F" w:rsidP="004B31AA">
            <w:pPr>
              <w:spacing w:after="0" w:line="240" w:lineRule="auto"/>
              <w:rPr>
                <w:rFonts w:ascii="Times New Roman" w:hAnsi="Times New Roman"/>
                <w:color w:val="000000"/>
                <w:sz w:val="24"/>
                <w:szCs w:val="24"/>
              </w:rPr>
            </w:pPr>
            <w:r w:rsidRPr="00F5287A">
              <w:rPr>
                <w:rFonts w:ascii="Times New Roman" w:hAnsi="Times New Roman"/>
                <w:color w:val="000000"/>
                <w:sz w:val="24"/>
                <w:szCs w:val="24"/>
              </w:rPr>
              <w:t>3</w:t>
            </w:r>
          </w:p>
        </w:tc>
        <w:tc>
          <w:tcPr>
            <w:tcW w:w="1851" w:type="pct"/>
          </w:tcPr>
          <w:p w:rsidR="006E693F" w:rsidRPr="00F5287A" w:rsidRDefault="00160518" w:rsidP="004B31AA">
            <w:pPr>
              <w:spacing w:after="0" w:line="240" w:lineRule="auto"/>
              <w:rPr>
                <w:rFonts w:ascii="Times New Roman" w:eastAsia="Arial Unicode MS" w:hAnsi="Times New Roman"/>
                <w:sz w:val="24"/>
                <w:szCs w:val="24"/>
                <w:lang w:val="en-US"/>
              </w:rPr>
            </w:pPr>
            <w:r w:rsidRPr="00160518">
              <w:rPr>
                <w:rFonts w:ascii="Times New Roman" w:eastAsia="Arial Unicode MS" w:hAnsi="Times New Roman"/>
                <w:sz w:val="24"/>
                <w:szCs w:val="24"/>
                <w:lang w:val="en-US"/>
              </w:rPr>
              <w:t>The paper’s focus is on the “gaps” that arise across the development process: the semantic gap, where normal conditions for a complete specification of intended functionality are not present; the responsibility gap, where normal conditions for holding human actors morally responsible for harm are not present; and the liability gap, where normal conditions for securing compensation to victims of harm are not present.</w:t>
            </w:r>
          </w:p>
        </w:tc>
        <w:tc>
          <w:tcPr>
            <w:tcW w:w="1852" w:type="pct"/>
          </w:tcPr>
          <w:p w:rsidR="006E693F" w:rsidRPr="00444152" w:rsidRDefault="00A336ED" w:rsidP="005A716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Основное</w:t>
            </w:r>
            <w:r w:rsidRPr="00811EE6">
              <w:rPr>
                <w:rFonts w:ascii="Times New Roman" w:eastAsia="Arial Unicode MS" w:hAnsi="Times New Roman"/>
                <w:sz w:val="24"/>
                <w:szCs w:val="24"/>
              </w:rPr>
              <w:t xml:space="preserve"> </w:t>
            </w:r>
            <w:r>
              <w:rPr>
                <w:rFonts w:ascii="Times New Roman" w:eastAsia="Arial Unicode MS" w:hAnsi="Times New Roman"/>
                <w:sz w:val="24"/>
                <w:szCs w:val="24"/>
              </w:rPr>
              <w:t>внимание</w:t>
            </w:r>
            <w:r w:rsidRPr="00811EE6">
              <w:rPr>
                <w:rFonts w:ascii="Times New Roman" w:eastAsia="Arial Unicode MS" w:hAnsi="Times New Roman"/>
                <w:sz w:val="24"/>
                <w:szCs w:val="24"/>
              </w:rPr>
              <w:t xml:space="preserve"> </w:t>
            </w:r>
            <w:r>
              <w:rPr>
                <w:rFonts w:ascii="Times New Roman" w:eastAsia="Arial Unicode MS" w:hAnsi="Times New Roman"/>
                <w:sz w:val="24"/>
                <w:szCs w:val="24"/>
              </w:rPr>
              <w:t>в</w:t>
            </w:r>
            <w:r w:rsidRPr="00811EE6">
              <w:rPr>
                <w:rFonts w:ascii="Times New Roman" w:eastAsia="Arial Unicode MS" w:hAnsi="Times New Roman"/>
                <w:sz w:val="24"/>
                <w:szCs w:val="24"/>
              </w:rPr>
              <w:t xml:space="preserve"> </w:t>
            </w:r>
            <w:r>
              <w:rPr>
                <w:rFonts w:ascii="Times New Roman" w:eastAsia="Arial Unicode MS" w:hAnsi="Times New Roman"/>
                <w:sz w:val="24"/>
                <w:szCs w:val="24"/>
              </w:rPr>
              <w:t>работе</w:t>
            </w:r>
            <w:r w:rsidR="00811EE6" w:rsidRPr="00811EE6">
              <w:rPr>
                <w:rFonts w:ascii="Times New Roman" w:eastAsia="Arial Unicode MS" w:hAnsi="Times New Roman"/>
                <w:sz w:val="24"/>
                <w:szCs w:val="24"/>
              </w:rPr>
              <w:t xml:space="preserve"> </w:t>
            </w:r>
            <w:r w:rsidRPr="00A336ED">
              <w:rPr>
                <w:rFonts w:ascii="Times New Roman" w:eastAsia="Arial Unicode MS" w:hAnsi="Times New Roman"/>
                <w:sz w:val="24"/>
                <w:szCs w:val="24"/>
              </w:rPr>
              <w:t>уделяется</w:t>
            </w:r>
            <w:r w:rsidRPr="00811EE6">
              <w:rPr>
                <w:rFonts w:ascii="Times New Roman" w:eastAsia="Arial Unicode MS" w:hAnsi="Times New Roman"/>
                <w:sz w:val="24"/>
                <w:szCs w:val="24"/>
              </w:rPr>
              <w:t xml:space="preserve"> «</w:t>
            </w:r>
            <w:r w:rsidRPr="00A336ED">
              <w:rPr>
                <w:rFonts w:ascii="Times New Roman" w:eastAsia="Arial Unicode MS" w:hAnsi="Times New Roman"/>
                <w:sz w:val="24"/>
                <w:szCs w:val="24"/>
              </w:rPr>
              <w:t>пробелам</w:t>
            </w:r>
            <w:r w:rsidRPr="00811EE6">
              <w:rPr>
                <w:rFonts w:ascii="Times New Roman" w:eastAsia="Arial Unicode MS" w:hAnsi="Times New Roman"/>
                <w:sz w:val="24"/>
                <w:szCs w:val="24"/>
              </w:rPr>
              <w:t xml:space="preserve">», </w:t>
            </w:r>
            <w:r w:rsidRPr="00A336ED">
              <w:rPr>
                <w:rFonts w:ascii="Times New Roman" w:eastAsia="Arial Unicode MS" w:hAnsi="Times New Roman"/>
                <w:sz w:val="24"/>
                <w:szCs w:val="24"/>
              </w:rPr>
              <w:t>возникающим</w:t>
            </w:r>
            <w:r w:rsidRPr="00811EE6">
              <w:rPr>
                <w:rFonts w:ascii="Times New Roman" w:eastAsia="Arial Unicode MS" w:hAnsi="Times New Roman"/>
                <w:sz w:val="24"/>
                <w:szCs w:val="24"/>
              </w:rPr>
              <w:t xml:space="preserve"> </w:t>
            </w:r>
            <w:r w:rsidRPr="00A336ED">
              <w:rPr>
                <w:rFonts w:ascii="Times New Roman" w:eastAsia="Arial Unicode MS" w:hAnsi="Times New Roman"/>
                <w:sz w:val="24"/>
                <w:szCs w:val="24"/>
              </w:rPr>
              <w:t>в</w:t>
            </w:r>
            <w:r w:rsidRPr="00811EE6">
              <w:rPr>
                <w:rFonts w:ascii="Times New Roman" w:eastAsia="Arial Unicode MS" w:hAnsi="Times New Roman"/>
                <w:sz w:val="24"/>
                <w:szCs w:val="24"/>
              </w:rPr>
              <w:t xml:space="preserve"> </w:t>
            </w:r>
            <w:r w:rsidRPr="00A336ED">
              <w:rPr>
                <w:rFonts w:ascii="Times New Roman" w:eastAsia="Arial Unicode MS" w:hAnsi="Times New Roman"/>
                <w:sz w:val="24"/>
                <w:szCs w:val="24"/>
              </w:rPr>
              <w:t>процессе</w:t>
            </w:r>
            <w:r w:rsidRPr="00811EE6">
              <w:rPr>
                <w:rFonts w:ascii="Times New Roman" w:eastAsia="Arial Unicode MS" w:hAnsi="Times New Roman"/>
                <w:sz w:val="24"/>
                <w:szCs w:val="24"/>
              </w:rPr>
              <w:t xml:space="preserve"> </w:t>
            </w:r>
            <w:r w:rsidRPr="00A336ED">
              <w:rPr>
                <w:rFonts w:ascii="Times New Roman" w:eastAsia="Arial Unicode MS" w:hAnsi="Times New Roman"/>
                <w:sz w:val="24"/>
                <w:szCs w:val="24"/>
              </w:rPr>
              <w:t>разработки</w:t>
            </w:r>
            <w:r w:rsidRPr="00811EE6">
              <w:rPr>
                <w:rFonts w:ascii="Times New Roman" w:eastAsia="Arial Unicode MS" w:hAnsi="Times New Roman"/>
                <w:sz w:val="24"/>
                <w:szCs w:val="24"/>
              </w:rPr>
              <w:t>:</w:t>
            </w:r>
            <w:r w:rsidR="00811EE6" w:rsidRPr="00811EE6">
              <w:rPr>
                <w:rFonts w:ascii="Times New Roman" w:eastAsia="Arial Unicode MS" w:hAnsi="Times New Roman"/>
                <w:sz w:val="24"/>
                <w:szCs w:val="24"/>
              </w:rPr>
              <w:t xml:space="preserve"> семантическому пробелу, когда отсутствуют нормальные условия для полной спецификации предполагаемой функциональности; </w:t>
            </w:r>
            <w:r w:rsidR="00811EE6" w:rsidRPr="00BB354D">
              <w:rPr>
                <w:rFonts w:ascii="Times New Roman" w:eastAsia="Arial Unicode MS" w:hAnsi="Times New Roman"/>
                <w:sz w:val="24"/>
                <w:szCs w:val="24"/>
                <w:highlight w:val="yellow"/>
              </w:rPr>
              <w:t>пробел</w:t>
            </w:r>
            <w:r w:rsidR="00444152" w:rsidRPr="00BB354D">
              <w:rPr>
                <w:rFonts w:ascii="Times New Roman" w:eastAsia="Arial Unicode MS" w:hAnsi="Times New Roman"/>
                <w:sz w:val="24"/>
                <w:szCs w:val="24"/>
                <w:highlight w:val="yellow"/>
              </w:rPr>
              <w:t>у в обязанности</w:t>
            </w:r>
            <w:r w:rsidR="00811EE6" w:rsidRPr="00811EE6">
              <w:rPr>
                <w:rFonts w:ascii="Times New Roman" w:eastAsia="Arial Unicode MS" w:hAnsi="Times New Roman"/>
                <w:sz w:val="24"/>
                <w:szCs w:val="24"/>
              </w:rPr>
              <w:t xml:space="preserve">, когда нет нормальных </w:t>
            </w:r>
            <w:r w:rsidR="00444152">
              <w:rPr>
                <w:rFonts w:ascii="Times New Roman" w:eastAsia="Arial Unicode MS" w:hAnsi="Times New Roman"/>
                <w:sz w:val="24"/>
                <w:szCs w:val="24"/>
              </w:rPr>
              <w:t xml:space="preserve">условий для поддержания в людях моральной </w:t>
            </w:r>
            <w:r w:rsidR="00811EE6" w:rsidRPr="00811EE6">
              <w:rPr>
                <w:rFonts w:ascii="Times New Roman" w:eastAsia="Arial Unicode MS" w:hAnsi="Times New Roman"/>
                <w:sz w:val="24"/>
                <w:szCs w:val="24"/>
              </w:rPr>
              <w:t>ответственности за ущерб;</w:t>
            </w:r>
            <w:r w:rsidR="00444152">
              <w:rPr>
                <w:rFonts w:ascii="Times New Roman" w:eastAsia="Arial Unicode MS" w:hAnsi="Times New Roman"/>
                <w:sz w:val="24"/>
                <w:szCs w:val="24"/>
              </w:rPr>
              <w:t xml:space="preserve"> и </w:t>
            </w:r>
            <w:r w:rsidR="00444152" w:rsidRPr="00BB354D">
              <w:rPr>
                <w:rFonts w:ascii="Times New Roman" w:eastAsia="Arial Unicode MS" w:hAnsi="Times New Roman"/>
                <w:sz w:val="24"/>
                <w:szCs w:val="24"/>
                <w:highlight w:val="yellow"/>
              </w:rPr>
              <w:t>пробелу в ответственности</w:t>
            </w:r>
            <w:r w:rsidR="00444152" w:rsidRPr="00444152">
              <w:rPr>
                <w:rFonts w:ascii="Times New Roman" w:eastAsia="Arial Unicode MS" w:hAnsi="Times New Roman"/>
                <w:sz w:val="24"/>
                <w:szCs w:val="24"/>
              </w:rPr>
              <w:t xml:space="preserve">, когда </w:t>
            </w:r>
            <w:r w:rsidR="00BB354D" w:rsidRPr="00444152">
              <w:rPr>
                <w:rFonts w:ascii="Times New Roman" w:eastAsia="Arial Unicode MS" w:hAnsi="Times New Roman"/>
                <w:sz w:val="24"/>
                <w:szCs w:val="24"/>
              </w:rPr>
              <w:t xml:space="preserve">отсутствуют </w:t>
            </w:r>
            <w:r w:rsidR="00444152" w:rsidRPr="00444152">
              <w:rPr>
                <w:rFonts w:ascii="Times New Roman" w:eastAsia="Arial Unicode MS" w:hAnsi="Times New Roman"/>
                <w:sz w:val="24"/>
                <w:szCs w:val="24"/>
              </w:rPr>
              <w:t>нормальные условия для обесп</w:t>
            </w:r>
            <w:r w:rsidR="00BB354D">
              <w:rPr>
                <w:rFonts w:ascii="Times New Roman" w:eastAsia="Arial Unicode MS" w:hAnsi="Times New Roman"/>
                <w:sz w:val="24"/>
                <w:szCs w:val="24"/>
              </w:rPr>
              <w:t>ечения компенсации жертвам вреда</w:t>
            </w:r>
            <w:r w:rsidR="00444152" w:rsidRPr="00444152">
              <w:rPr>
                <w:rFonts w:ascii="Times New Roman" w:eastAsia="Arial Unicode MS" w:hAnsi="Times New Roman"/>
                <w:sz w:val="24"/>
                <w:szCs w:val="24"/>
              </w:rPr>
              <w:t>.</w:t>
            </w:r>
          </w:p>
        </w:tc>
        <w:tc>
          <w:tcPr>
            <w:tcW w:w="944" w:type="pct"/>
          </w:tcPr>
          <w:p w:rsidR="006E693F" w:rsidRPr="00811EE6" w:rsidRDefault="006E693F" w:rsidP="004B31AA">
            <w:pPr>
              <w:spacing w:after="0" w:line="240" w:lineRule="auto"/>
              <w:rPr>
                <w:rFonts w:ascii="Times New Roman" w:hAnsi="Times New Roman"/>
                <w:sz w:val="24"/>
                <w:szCs w:val="24"/>
              </w:rPr>
            </w:pPr>
          </w:p>
        </w:tc>
      </w:tr>
      <w:tr w:rsidR="00BB354D" w:rsidRPr="00350582"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851" w:type="pct"/>
          </w:tcPr>
          <w:p w:rsidR="00BB354D" w:rsidRPr="00160518" w:rsidRDefault="00350582" w:rsidP="004B31AA">
            <w:pPr>
              <w:spacing w:after="0" w:line="240" w:lineRule="auto"/>
              <w:rPr>
                <w:rFonts w:ascii="Times New Roman" w:eastAsia="Arial Unicode MS" w:hAnsi="Times New Roman"/>
                <w:sz w:val="24"/>
                <w:szCs w:val="24"/>
                <w:lang w:val="en-US"/>
              </w:rPr>
            </w:pPr>
            <w:r w:rsidRPr="00350582">
              <w:rPr>
                <w:rFonts w:ascii="Times New Roman" w:eastAsia="Arial Unicode MS" w:hAnsi="Times New Roman"/>
                <w:sz w:val="24"/>
                <w:szCs w:val="24"/>
                <w:lang w:val="en-US"/>
              </w:rPr>
              <w:t xml:space="preserve">By </w:t>
            </w:r>
            <w:proofErr w:type="spellStart"/>
            <w:r w:rsidRPr="00350582">
              <w:rPr>
                <w:rFonts w:ascii="Times New Roman" w:eastAsia="Arial Unicode MS" w:hAnsi="Times New Roman"/>
                <w:sz w:val="24"/>
                <w:szCs w:val="24"/>
                <w:lang w:val="en-US"/>
              </w:rPr>
              <w:t>categorising</w:t>
            </w:r>
            <w:proofErr w:type="spellEnd"/>
            <w:r w:rsidRPr="00350582">
              <w:rPr>
                <w:rFonts w:ascii="Times New Roman" w:eastAsia="Arial Unicode MS" w:hAnsi="Times New Roman"/>
                <w:sz w:val="24"/>
                <w:szCs w:val="24"/>
                <w:lang w:val="en-US"/>
              </w:rPr>
              <w:t xml:space="preserve"> these “gaps” we can expose with greater precision key sources of uncertainty and risk with autonomous systems.</w:t>
            </w:r>
          </w:p>
        </w:tc>
        <w:tc>
          <w:tcPr>
            <w:tcW w:w="1852" w:type="pct"/>
          </w:tcPr>
          <w:p w:rsidR="00BB354D" w:rsidRPr="00350582" w:rsidRDefault="00350582" w:rsidP="004B31AA">
            <w:pPr>
              <w:spacing w:after="0" w:line="240" w:lineRule="auto"/>
              <w:rPr>
                <w:rFonts w:ascii="Times New Roman" w:eastAsia="Arial Unicode MS" w:hAnsi="Times New Roman"/>
                <w:sz w:val="24"/>
                <w:szCs w:val="24"/>
              </w:rPr>
            </w:pPr>
            <w:r w:rsidRPr="00350582">
              <w:rPr>
                <w:rFonts w:ascii="Times New Roman" w:eastAsia="Arial Unicode MS" w:hAnsi="Times New Roman"/>
                <w:sz w:val="24"/>
                <w:szCs w:val="24"/>
              </w:rPr>
              <w:t>Классифицируя эти «пробелы», мы можем с большей точностью выявить ключевые источ</w:t>
            </w:r>
            <w:r>
              <w:rPr>
                <w:rFonts w:ascii="Times New Roman" w:eastAsia="Arial Unicode MS" w:hAnsi="Times New Roman"/>
                <w:sz w:val="24"/>
                <w:szCs w:val="24"/>
              </w:rPr>
              <w:t>ники неопределенностей и рисков</w:t>
            </w:r>
            <w:r w:rsidRPr="00350582">
              <w:rPr>
                <w:rFonts w:ascii="Times New Roman" w:eastAsia="Arial Unicode MS" w:hAnsi="Times New Roman"/>
                <w:sz w:val="24"/>
                <w:szCs w:val="24"/>
              </w:rPr>
              <w:t xml:space="preserve"> для автономных систем.</w:t>
            </w:r>
          </w:p>
        </w:tc>
        <w:tc>
          <w:tcPr>
            <w:tcW w:w="944" w:type="pct"/>
          </w:tcPr>
          <w:p w:rsidR="00BB354D" w:rsidRPr="00350582" w:rsidRDefault="00BB354D" w:rsidP="004B31AA">
            <w:pPr>
              <w:spacing w:after="0" w:line="240" w:lineRule="auto"/>
              <w:rPr>
                <w:rFonts w:ascii="Times New Roman" w:hAnsi="Times New Roman"/>
                <w:sz w:val="24"/>
                <w:szCs w:val="24"/>
              </w:rPr>
            </w:pPr>
          </w:p>
        </w:tc>
      </w:tr>
      <w:tr w:rsidR="00BB354D" w:rsidRPr="00350582"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851" w:type="pct"/>
          </w:tcPr>
          <w:p w:rsidR="00BB354D" w:rsidRPr="00160518" w:rsidRDefault="00350582" w:rsidP="004B31AA">
            <w:pPr>
              <w:spacing w:after="0" w:line="240" w:lineRule="auto"/>
              <w:rPr>
                <w:rFonts w:ascii="Times New Roman" w:eastAsia="Arial Unicode MS" w:hAnsi="Times New Roman"/>
                <w:sz w:val="24"/>
                <w:szCs w:val="24"/>
                <w:lang w:val="en-US"/>
              </w:rPr>
            </w:pPr>
            <w:r w:rsidRPr="00350582">
              <w:rPr>
                <w:rFonts w:ascii="Times New Roman" w:eastAsia="Arial Unicode MS" w:hAnsi="Times New Roman"/>
                <w:sz w:val="24"/>
                <w:szCs w:val="24"/>
                <w:lang w:val="en-US"/>
              </w:rPr>
              <w:t>This can inform the development of more detailed models of safety assurance and contribute to more effective risk control.</w:t>
            </w:r>
          </w:p>
        </w:tc>
        <w:tc>
          <w:tcPr>
            <w:tcW w:w="1852" w:type="pct"/>
          </w:tcPr>
          <w:p w:rsidR="00BB354D" w:rsidRPr="00350582" w:rsidRDefault="00350582" w:rsidP="004B31AA">
            <w:pPr>
              <w:spacing w:after="0" w:line="240" w:lineRule="auto"/>
              <w:rPr>
                <w:rFonts w:ascii="Times New Roman" w:eastAsia="Arial Unicode MS" w:hAnsi="Times New Roman"/>
                <w:sz w:val="24"/>
                <w:szCs w:val="24"/>
              </w:rPr>
            </w:pPr>
            <w:r w:rsidRPr="00350582">
              <w:rPr>
                <w:rFonts w:ascii="Times New Roman" w:eastAsia="Arial Unicode MS" w:hAnsi="Times New Roman"/>
                <w:sz w:val="24"/>
                <w:szCs w:val="24"/>
              </w:rPr>
              <w:t>Это может помочь в разработке более подробных моделей обеспечения безопасности и способствовать более эффективному контролю рисков.</w:t>
            </w:r>
          </w:p>
        </w:tc>
        <w:tc>
          <w:tcPr>
            <w:tcW w:w="944" w:type="pct"/>
          </w:tcPr>
          <w:p w:rsidR="00BB354D" w:rsidRPr="00350582" w:rsidRDefault="00BB354D" w:rsidP="004B31AA">
            <w:pPr>
              <w:spacing w:after="0" w:line="240" w:lineRule="auto"/>
              <w:rPr>
                <w:rFonts w:ascii="Times New Roman" w:hAnsi="Times New Roman"/>
                <w:sz w:val="24"/>
                <w:szCs w:val="24"/>
              </w:rPr>
            </w:pPr>
          </w:p>
        </w:tc>
      </w:tr>
      <w:tr w:rsidR="00BB354D" w:rsidRPr="00B526EA"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1851" w:type="pct"/>
          </w:tcPr>
          <w:p w:rsidR="00B526EA" w:rsidRPr="00B526EA" w:rsidRDefault="00B526EA" w:rsidP="004B31AA">
            <w:pPr>
              <w:spacing w:after="0" w:line="240" w:lineRule="auto"/>
              <w:rPr>
                <w:rFonts w:ascii="Times New Roman" w:eastAsia="Arial Unicode MS" w:hAnsi="Times New Roman"/>
                <w:sz w:val="24"/>
                <w:szCs w:val="24"/>
                <w:lang w:val="en-US"/>
              </w:rPr>
            </w:pPr>
            <w:r w:rsidRPr="00B526EA">
              <w:rPr>
                <w:rFonts w:ascii="Times New Roman" w:eastAsia="Arial Unicode MS" w:hAnsi="Times New Roman"/>
                <w:sz w:val="24"/>
                <w:szCs w:val="24"/>
                <w:lang w:val="en-US"/>
              </w:rPr>
              <w:t>1. Introduction</w:t>
            </w:r>
          </w:p>
          <w:p w:rsidR="00BB354D" w:rsidRPr="00160518" w:rsidRDefault="00B526EA" w:rsidP="004B31AA">
            <w:pPr>
              <w:spacing w:after="0" w:line="240" w:lineRule="auto"/>
              <w:rPr>
                <w:rFonts w:ascii="Times New Roman" w:eastAsia="Arial Unicode MS" w:hAnsi="Times New Roman"/>
                <w:sz w:val="24"/>
                <w:szCs w:val="24"/>
                <w:lang w:val="en-US"/>
              </w:rPr>
            </w:pPr>
            <w:r w:rsidRPr="00B526EA">
              <w:rPr>
                <w:rFonts w:ascii="Times New Roman" w:eastAsia="Arial Unicode MS" w:hAnsi="Times New Roman"/>
                <w:sz w:val="24"/>
                <w:szCs w:val="24"/>
                <w:lang w:val="en-US"/>
              </w:rPr>
              <w:t>Autonomous systems disrupt established practices of system design, moral responsibility,</w:t>
            </w:r>
            <w:r>
              <w:rPr>
                <w:rFonts w:ascii="Times New Roman" w:eastAsia="Arial Unicode MS" w:hAnsi="Times New Roman"/>
                <w:sz w:val="24"/>
                <w:szCs w:val="24"/>
                <w:lang w:val="en-US"/>
              </w:rPr>
              <w:t xml:space="preserve"> legal liability, and safety as</w:t>
            </w:r>
            <w:r w:rsidRPr="00B526EA">
              <w:rPr>
                <w:rFonts w:ascii="Times New Roman" w:eastAsia="Arial Unicode MS" w:hAnsi="Times New Roman"/>
                <w:sz w:val="24"/>
                <w:szCs w:val="24"/>
                <w:lang w:val="en-US"/>
              </w:rPr>
              <w:t>surance.</w:t>
            </w:r>
          </w:p>
        </w:tc>
        <w:tc>
          <w:tcPr>
            <w:tcW w:w="1852" w:type="pct"/>
          </w:tcPr>
          <w:p w:rsidR="00BB354D" w:rsidRDefault="00B526EA" w:rsidP="004B31A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 Введение</w:t>
            </w:r>
          </w:p>
          <w:p w:rsidR="00B526EA" w:rsidRPr="00B526EA" w:rsidRDefault="00B526EA" w:rsidP="004B31AA">
            <w:pPr>
              <w:spacing w:after="0" w:line="240" w:lineRule="auto"/>
              <w:rPr>
                <w:rFonts w:ascii="Times New Roman" w:eastAsia="Arial Unicode MS" w:hAnsi="Times New Roman"/>
                <w:sz w:val="24"/>
                <w:szCs w:val="24"/>
              </w:rPr>
            </w:pPr>
            <w:r w:rsidRPr="00B526EA">
              <w:rPr>
                <w:rFonts w:ascii="Times New Roman" w:eastAsia="Arial Unicode MS" w:hAnsi="Times New Roman"/>
                <w:sz w:val="24"/>
                <w:szCs w:val="24"/>
              </w:rPr>
              <w:t xml:space="preserve">Автономные системы нарушают сложившуюся практику проектирования систем, моральной ответственности, юридической </w:t>
            </w:r>
            <w:r w:rsidRPr="00B526EA">
              <w:rPr>
                <w:rFonts w:ascii="Times New Roman" w:eastAsia="Arial Unicode MS" w:hAnsi="Times New Roman"/>
                <w:sz w:val="24"/>
                <w:szCs w:val="24"/>
              </w:rPr>
              <w:lastRenderedPageBreak/>
              <w:t>ответственности и обеспечения безопасности.</w:t>
            </w:r>
          </w:p>
        </w:tc>
        <w:tc>
          <w:tcPr>
            <w:tcW w:w="944" w:type="pct"/>
          </w:tcPr>
          <w:p w:rsidR="00BB354D" w:rsidRPr="00B526EA" w:rsidRDefault="00BB354D" w:rsidP="004B31AA">
            <w:pPr>
              <w:spacing w:after="0" w:line="240" w:lineRule="auto"/>
              <w:rPr>
                <w:rFonts w:ascii="Times New Roman" w:hAnsi="Times New Roman"/>
                <w:sz w:val="24"/>
                <w:szCs w:val="24"/>
              </w:rPr>
            </w:pPr>
          </w:p>
        </w:tc>
      </w:tr>
      <w:tr w:rsidR="00BB354D" w:rsidRPr="00CF41F9"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7</w:t>
            </w:r>
          </w:p>
        </w:tc>
        <w:tc>
          <w:tcPr>
            <w:tcW w:w="1851" w:type="pct"/>
          </w:tcPr>
          <w:p w:rsidR="00BB354D" w:rsidRPr="00160518" w:rsidRDefault="00CF41F9" w:rsidP="004B31AA">
            <w:pPr>
              <w:spacing w:after="0" w:line="240" w:lineRule="auto"/>
              <w:rPr>
                <w:rFonts w:ascii="Times New Roman" w:eastAsia="Arial Unicode MS" w:hAnsi="Times New Roman"/>
                <w:sz w:val="24"/>
                <w:szCs w:val="24"/>
                <w:lang w:val="en-US"/>
              </w:rPr>
            </w:pPr>
            <w:r w:rsidRPr="00CF41F9">
              <w:rPr>
                <w:rFonts w:ascii="Times New Roman" w:eastAsia="Arial Unicode MS" w:hAnsi="Times New Roman"/>
                <w:sz w:val="24"/>
                <w:szCs w:val="24"/>
                <w:lang w:val="en-US"/>
              </w:rPr>
              <w:t>By “autonomous system,” we mean a system that makes decisions independently of human control.</w:t>
            </w:r>
          </w:p>
        </w:tc>
        <w:tc>
          <w:tcPr>
            <w:tcW w:w="1852" w:type="pct"/>
          </w:tcPr>
          <w:p w:rsidR="00BB354D" w:rsidRPr="00CF41F9" w:rsidRDefault="00CF41F9" w:rsidP="004B31AA">
            <w:pPr>
              <w:spacing w:after="0" w:line="240" w:lineRule="auto"/>
              <w:rPr>
                <w:rFonts w:ascii="Times New Roman" w:eastAsia="Arial Unicode MS" w:hAnsi="Times New Roman"/>
                <w:sz w:val="24"/>
                <w:szCs w:val="24"/>
              </w:rPr>
            </w:pPr>
            <w:r w:rsidRPr="00CF41F9">
              <w:rPr>
                <w:rFonts w:ascii="Times New Roman" w:eastAsia="Arial Unicode MS" w:hAnsi="Times New Roman"/>
                <w:sz w:val="24"/>
                <w:szCs w:val="24"/>
              </w:rPr>
              <w:t>Под «автономной системой» мы понимаем систему, которая принимает решения независимо от контроля человека.</w:t>
            </w:r>
          </w:p>
        </w:tc>
        <w:tc>
          <w:tcPr>
            <w:tcW w:w="944" w:type="pct"/>
          </w:tcPr>
          <w:p w:rsidR="00BB354D" w:rsidRPr="00CF41F9" w:rsidRDefault="00BB354D" w:rsidP="004B31AA">
            <w:pPr>
              <w:spacing w:after="0" w:line="240" w:lineRule="auto"/>
              <w:rPr>
                <w:rFonts w:ascii="Times New Roman" w:hAnsi="Times New Roman"/>
                <w:sz w:val="24"/>
                <w:szCs w:val="24"/>
              </w:rPr>
            </w:pPr>
          </w:p>
        </w:tc>
      </w:tr>
      <w:tr w:rsidR="00BB354D" w:rsidRPr="00D96A0B"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851" w:type="pct"/>
          </w:tcPr>
          <w:p w:rsidR="00BB354D" w:rsidRPr="00160518" w:rsidRDefault="008E0BE1" w:rsidP="004B31AA">
            <w:pPr>
              <w:spacing w:after="0" w:line="240" w:lineRule="auto"/>
              <w:rPr>
                <w:rFonts w:ascii="Times New Roman" w:eastAsia="Arial Unicode MS" w:hAnsi="Times New Roman"/>
                <w:sz w:val="24"/>
                <w:szCs w:val="24"/>
                <w:lang w:val="en-US"/>
              </w:rPr>
            </w:pPr>
            <w:r w:rsidRPr="008E0BE1">
              <w:rPr>
                <w:rFonts w:ascii="Times New Roman" w:eastAsia="Arial Unicode MS" w:hAnsi="Times New Roman"/>
                <w:sz w:val="24"/>
                <w:szCs w:val="24"/>
                <w:lang w:val="en-US"/>
              </w:rPr>
              <w:t>Autonomous decision-making capability can be understood as a spectrum.</w:t>
            </w:r>
          </w:p>
        </w:tc>
        <w:tc>
          <w:tcPr>
            <w:tcW w:w="1852" w:type="pct"/>
          </w:tcPr>
          <w:p w:rsidR="00BB354D" w:rsidRPr="00D96A0B" w:rsidRDefault="00D96A0B" w:rsidP="004B31AA">
            <w:pPr>
              <w:spacing w:after="0" w:line="240" w:lineRule="auto"/>
              <w:rPr>
                <w:rFonts w:ascii="Times New Roman" w:eastAsia="Arial Unicode MS" w:hAnsi="Times New Roman"/>
                <w:sz w:val="24"/>
                <w:szCs w:val="24"/>
              </w:rPr>
            </w:pPr>
            <w:r w:rsidRPr="00D96A0B">
              <w:rPr>
                <w:rFonts w:ascii="Times New Roman" w:eastAsia="Arial Unicode MS" w:hAnsi="Times New Roman"/>
                <w:sz w:val="24"/>
                <w:szCs w:val="24"/>
              </w:rPr>
              <w:t>Возможность автономного</w:t>
            </w:r>
            <w:r w:rsidR="00DB00DD">
              <w:rPr>
                <w:rFonts w:ascii="Times New Roman" w:eastAsia="Arial Unicode MS" w:hAnsi="Times New Roman"/>
                <w:sz w:val="24"/>
                <w:szCs w:val="24"/>
              </w:rPr>
              <w:t xml:space="preserve"> принятия решений можно</w:t>
            </w:r>
            <w:r w:rsidR="00DB00DD" w:rsidRPr="00DB00DD">
              <w:rPr>
                <w:rFonts w:ascii="Times New Roman" w:eastAsia="Arial Unicode MS" w:hAnsi="Times New Roman"/>
                <w:sz w:val="24"/>
                <w:szCs w:val="24"/>
              </w:rPr>
              <w:t xml:space="preserve"> </w:t>
            </w:r>
            <w:r w:rsidR="00DB00DD" w:rsidRPr="00DB00DD">
              <w:rPr>
                <w:rFonts w:ascii="Times New Roman" w:eastAsia="Arial Unicode MS" w:hAnsi="Times New Roman"/>
                <w:sz w:val="24"/>
                <w:szCs w:val="24"/>
                <w:highlight w:val="yellow"/>
              </w:rPr>
              <w:t>представить в виде</w:t>
            </w:r>
            <w:r w:rsidRPr="00DB00DD">
              <w:rPr>
                <w:rFonts w:ascii="Times New Roman" w:eastAsia="Arial Unicode MS" w:hAnsi="Times New Roman"/>
                <w:sz w:val="24"/>
                <w:szCs w:val="24"/>
                <w:highlight w:val="yellow"/>
              </w:rPr>
              <w:t xml:space="preserve"> спектр</w:t>
            </w:r>
            <w:r w:rsidR="00DB00DD" w:rsidRPr="00DB00DD">
              <w:rPr>
                <w:rFonts w:ascii="Times New Roman" w:eastAsia="Arial Unicode MS" w:hAnsi="Times New Roman"/>
                <w:sz w:val="24"/>
                <w:szCs w:val="24"/>
                <w:highlight w:val="yellow"/>
              </w:rPr>
              <w:t>а</w:t>
            </w:r>
            <w:r w:rsidRPr="00DB00DD">
              <w:rPr>
                <w:rFonts w:ascii="Times New Roman" w:eastAsia="Arial Unicode MS" w:hAnsi="Times New Roman"/>
                <w:sz w:val="24"/>
                <w:szCs w:val="24"/>
                <w:highlight w:val="yellow"/>
              </w:rPr>
              <w:t>.</w:t>
            </w:r>
          </w:p>
        </w:tc>
        <w:tc>
          <w:tcPr>
            <w:tcW w:w="944" w:type="pct"/>
          </w:tcPr>
          <w:p w:rsidR="00BB354D" w:rsidRPr="00D96A0B" w:rsidRDefault="00BB354D" w:rsidP="004B31AA">
            <w:pPr>
              <w:spacing w:after="0" w:line="240" w:lineRule="auto"/>
              <w:rPr>
                <w:rFonts w:ascii="Times New Roman" w:hAnsi="Times New Roman"/>
                <w:sz w:val="24"/>
                <w:szCs w:val="24"/>
              </w:rPr>
            </w:pPr>
          </w:p>
        </w:tc>
      </w:tr>
      <w:tr w:rsidR="00BB354D" w:rsidRPr="00D96A0B"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851" w:type="pct"/>
          </w:tcPr>
          <w:p w:rsidR="00BB354D" w:rsidRPr="00160518" w:rsidRDefault="00D96A0B" w:rsidP="004B31AA">
            <w:pPr>
              <w:spacing w:after="0" w:line="240" w:lineRule="auto"/>
              <w:rPr>
                <w:rFonts w:ascii="Times New Roman" w:eastAsia="Arial Unicode MS" w:hAnsi="Times New Roman"/>
                <w:sz w:val="24"/>
                <w:szCs w:val="24"/>
                <w:lang w:val="en-US"/>
              </w:rPr>
            </w:pPr>
            <w:r w:rsidRPr="00D96A0B">
              <w:rPr>
                <w:rFonts w:ascii="Times New Roman" w:eastAsia="Arial Unicode MS" w:hAnsi="Times New Roman"/>
                <w:sz w:val="24"/>
                <w:szCs w:val="24"/>
                <w:lang w:val="en-US"/>
              </w:rPr>
              <w:t>At the upper end of thi</w:t>
            </w:r>
            <w:r>
              <w:rPr>
                <w:rFonts w:ascii="Times New Roman" w:eastAsia="Arial Unicode MS" w:hAnsi="Times New Roman"/>
                <w:sz w:val="24"/>
                <w:szCs w:val="24"/>
                <w:lang w:val="en-US"/>
              </w:rPr>
              <w:t>s spectrum, there are highly au</w:t>
            </w:r>
            <w:r w:rsidRPr="00D96A0B">
              <w:rPr>
                <w:rFonts w:ascii="Times New Roman" w:eastAsia="Arial Unicode MS" w:hAnsi="Times New Roman"/>
                <w:sz w:val="24"/>
                <w:szCs w:val="24"/>
                <w:lang w:val="en-US"/>
              </w:rPr>
              <w:t>tonomous systems to which we delegate both the decisional process and the implementation of the subsequent action.</w:t>
            </w:r>
          </w:p>
        </w:tc>
        <w:tc>
          <w:tcPr>
            <w:tcW w:w="1852" w:type="pct"/>
          </w:tcPr>
          <w:p w:rsidR="00BB354D" w:rsidRPr="00D96A0B" w:rsidRDefault="00D96A0B" w:rsidP="004B31AA">
            <w:pPr>
              <w:spacing w:after="0" w:line="240" w:lineRule="auto"/>
              <w:rPr>
                <w:rFonts w:ascii="Times New Roman" w:eastAsia="Arial Unicode MS" w:hAnsi="Times New Roman"/>
                <w:sz w:val="24"/>
                <w:szCs w:val="24"/>
              </w:rPr>
            </w:pPr>
            <w:r w:rsidRPr="00D96A0B">
              <w:rPr>
                <w:rFonts w:ascii="Times New Roman" w:eastAsia="Arial Unicode MS" w:hAnsi="Times New Roman"/>
                <w:sz w:val="24"/>
                <w:szCs w:val="24"/>
              </w:rPr>
              <w:t>В верхней части этого спектра находятся высоко автономные системы, которым мы делегируем как процесс принятия решений, так и реализацию последующих действий.</w:t>
            </w:r>
          </w:p>
        </w:tc>
        <w:tc>
          <w:tcPr>
            <w:tcW w:w="944" w:type="pct"/>
          </w:tcPr>
          <w:p w:rsidR="00BB354D" w:rsidRPr="00D96A0B" w:rsidRDefault="00BB354D" w:rsidP="004B31AA">
            <w:pPr>
              <w:spacing w:after="0" w:line="240" w:lineRule="auto"/>
              <w:rPr>
                <w:rFonts w:ascii="Times New Roman" w:hAnsi="Times New Roman"/>
                <w:sz w:val="24"/>
                <w:szCs w:val="24"/>
              </w:rPr>
            </w:pPr>
          </w:p>
        </w:tc>
      </w:tr>
      <w:tr w:rsidR="00BB354D" w:rsidRPr="00811EE6"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1851" w:type="pct"/>
          </w:tcPr>
          <w:p w:rsidR="00BB354D" w:rsidRPr="00160518" w:rsidRDefault="007746DF" w:rsidP="004B31AA">
            <w:pPr>
              <w:spacing w:after="0" w:line="240" w:lineRule="auto"/>
              <w:rPr>
                <w:rFonts w:ascii="Times New Roman" w:eastAsia="Arial Unicode MS" w:hAnsi="Times New Roman"/>
                <w:sz w:val="24"/>
                <w:szCs w:val="24"/>
                <w:lang w:val="en-US"/>
              </w:rPr>
            </w:pPr>
            <w:r w:rsidRPr="007746DF">
              <w:rPr>
                <w:rFonts w:ascii="Times New Roman" w:eastAsia="Arial Unicode MS" w:hAnsi="Times New Roman"/>
                <w:sz w:val="24"/>
                <w:szCs w:val="24"/>
                <w:lang w:val="en-US"/>
              </w:rPr>
              <w:t>At the lower end, there are advisory systems to which we delegate some or most of the decisional process</w:t>
            </w:r>
            <w:r>
              <w:rPr>
                <w:rFonts w:ascii="Times New Roman" w:eastAsia="Arial Unicode MS" w:hAnsi="Times New Roman"/>
                <w:sz w:val="24"/>
                <w:szCs w:val="24"/>
                <w:lang w:val="en-US"/>
              </w:rPr>
              <w:t>, but the imple</w:t>
            </w:r>
            <w:r w:rsidRPr="007746DF">
              <w:rPr>
                <w:rFonts w:ascii="Times New Roman" w:eastAsia="Arial Unicode MS" w:hAnsi="Times New Roman"/>
                <w:sz w:val="24"/>
                <w:szCs w:val="24"/>
                <w:lang w:val="en-US"/>
              </w:rPr>
              <w:t>mentation of the recommended action is the responsibility of the human in charge.</w:t>
            </w:r>
          </w:p>
        </w:tc>
        <w:tc>
          <w:tcPr>
            <w:tcW w:w="1852" w:type="pct"/>
          </w:tcPr>
          <w:p w:rsidR="00BB354D" w:rsidRDefault="007746DF" w:rsidP="004B31A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В нижней части – </w:t>
            </w:r>
            <w:r w:rsidRPr="007746DF">
              <w:rPr>
                <w:rFonts w:ascii="Times New Roman" w:eastAsia="Arial Unicode MS" w:hAnsi="Times New Roman"/>
                <w:sz w:val="24"/>
                <w:szCs w:val="24"/>
              </w:rPr>
              <w:t>консультативные системы,</w:t>
            </w:r>
            <w:r>
              <w:rPr>
                <w:rFonts w:ascii="Times New Roman" w:eastAsia="Arial Unicode MS" w:hAnsi="Times New Roman"/>
                <w:sz w:val="24"/>
                <w:szCs w:val="24"/>
              </w:rPr>
              <w:t xml:space="preserve"> которым мы делегируем некоторую</w:t>
            </w:r>
            <w:r w:rsidRPr="007746DF">
              <w:rPr>
                <w:rFonts w:ascii="Times New Roman" w:eastAsia="Arial Unicode MS" w:hAnsi="Times New Roman"/>
                <w:sz w:val="24"/>
                <w:szCs w:val="24"/>
              </w:rPr>
              <w:t xml:space="preserve"> или большую часть процесса принятия решений, но выполнение рекомендованных действий</w:t>
            </w:r>
            <w:r w:rsidR="00CE6100" w:rsidRPr="00CE6100">
              <w:rPr>
                <w:rFonts w:ascii="Times New Roman" w:eastAsia="Arial Unicode MS" w:hAnsi="Times New Roman"/>
                <w:sz w:val="24"/>
                <w:szCs w:val="24"/>
              </w:rPr>
              <w:t xml:space="preserve"> </w:t>
            </w:r>
            <w:r w:rsidR="00CE6100">
              <w:rPr>
                <w:rFonts w:ascii="Times New Roman" w:eastAsia="Arial Unicode MS" w:hAnsi="Times New Roman"/>
                <w:sz w:val="24"/>
                <w:szCs w:val="24"/>
              </w:rPr>
              <w:t>является обязанностью ответственного</w:t>
            </w:r>
            <w:r w:rsidRPr="007746DF">
              <w:rPr>
                <w:rFonts w:ascii="Times New Roman" w:eastAsia="Arial Unicode MS" w:hAnsi="Times New Roman"/>
                <w:sz w:val="24"/>
                <w:szCs w:val="24"/>
              </w:rPr>
              <w:t xml:space="preserve"> человек</w:t>
            </w:r>
            <w:r w:rsidR="00CE6100">
              <w:rPr>
                <w:rFonts w:ascii="Times New Roman" w:eastAsia="Arial Unicode MS" w:hAnsi="Times New Roman"/>
                <w:sz w:val="24"/>
                <w:szCs w:val="24"/>
              </w:rPr>
              <w:t>а</w:t>
            </w:r>
            <w:r w:rsidRPr="007746DF">
              <w:rPr>
                <w:rFonts w:ascii="Times New Roman" w:eastAsia="Arial Unicode MS" w:hAnsi="Times New Roman"/>
                <w:sz w:val="24"/>
                <w:szCs w:val="24"/>
              </w:rPr>
              <w:t>.</w:t>
            </w:r>
          </w:p>
        </w:tc>
        <w:tc>
          <w:tcPr>
            <w:tcW w:w="944" w:type="pct"/>
          </w:tcPr>
          <w:p w:rsidR="00BB354D" w:rsidRPr="00811EE6" w:rsidRDefault="00BB354D" w:rsidP="004B31AA">
            <w:pPr>
              <w:spacing w:after="0" w:line="240" w:lineRule="auto"/>
              <w:rPr>
                <w:rFonts w:ascii="Times New Roman" w:hAnsi="Times New Roman"/>
                <w:sz w:val="24"/>
                <w:szCs w:val="24"/>
              </w:rPr>
            </w:pPr>
          </w:p>
        </w:tc>
      </w:tr>
      <w:tr w:rsidR="00BB354D" w:rsidRPr="001B3A69"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1851" w:type="pct"/>
          </w:tcPr>
          <w:p w:rsidR="00BB354D" w:rsidRPr="00160518" w:rsidRDefault="007472F0" w:rsidP="004B31AA">
            <w:pPr>
              <w:spacing w:after="0" w:line="240" w:lineRule="auto"/>
              <w:rPr>
                <w:rFonts w:ascii="Times New Roman" w:eastAsia="Arial Unicode MS" w:hAnsi="Times New Roman"/>
                <w:sz w:val="24"/>
                <w:szCs w:val="24"/>
                <w:lang w:val="en-US"/>
              </w:rPr>
            </w:pPr>
            <w:r w:rsidRPr="007472F0">
              <w:rPr>
                <w:rFonts w:ascii="Times New Roman" w:eastAsia="Arial Unicode MS" w:hAnsi="Times New Roman"/>
                <w:sz w:val="24"/>
                <w:szCs w:val="24"/>
                <w:lang w:val="en-US"/>
              </w:rPr>
              <w:t>This paper considers the spectrum, but illustrates the ideas by considering both types of autonomous system in case studies.</w:t>
            </w:r>
          </w:p>
        </w:tc>
        <w:tc>
          <w:tcPr>
            <w:tcW w:w="1852" w:type="pct"/>
          </w:tcPr>
          <w:p w:rsidR="00BB354D" w:rsidRPr="001B3A69" w:rsidRDefault="001B3A69" w:rsidP="004B31AA">
            <w:pPr>
              <w:spacing w:after="0" w:line="240" w:lineRule="auto"/>
              <w:rPr>
                <w:rFonts w:ascii="Times New Roman" w:eastAsia="Arial Unicode MS" w:hAnsi="Times New Roman"/>
                <w:sz w:val="24"/>
                <w:szCs w:val="24"/>
              </w:rPr>
            </w:pPr>
            <w:r w:rsidRPr="001B3A69">
              <w:rPr>
                <w:rFonts w:ascii="Times New Roman" w:eastAsia="Arial Unicode MS" w:hAnsi="Times New Roman"/>
                <w:sz w:val="24"/>
                <w:szCs w:val="24"/>
              </w:rPr>
              <w:t>Эта статья</w:t>
            </w:r>
            <w:r>
              <w:rPr>
                <w:rFonts w:ascii="Times New Roman" w:eastAsia="Arial Unicode MS" w:hAnsi="Times New Roman"/>
                <w:sz w:val="24"/>
                <w:szCs w:val="24"/>
              </w:rPr>
              <w:t xml:space="preserve"> учитывает</w:t>
            </w:r>
            <w:r w:rsidRPr="001B3A69">
              <w:rPr>
                <w:rFonts w:ascii="Times New Roman" w:eastAsia="Arial Unicode MS" w:hAnsi="Times New Roman"/>
                <w:sz w:val="24"/>
                <w:szCs w:val="24"/>
              </w:rPr>
              <w:t xml:space="preserve"> спектр, но иллюстрирует идеи, рассматривая оба типа автономной системы в тематических исследованиях.</w:t>
            </w:r>
          </w:p>
        </w:tc>
        <w:tc>
          <w:tcPr>
            <w:tcW w:w="944" w:type="pct"/>
          </w:tcPr>
          <w:p w:rsidR="00BB354D" w:rsidRPr="001B3A69" w:rsidRDefault="00BB354D" w:rsidP="004B31AA">
            <w:pPr>
              <w:spacing w:after="0" w:line="240" w:lineRule="auto"/>
              <w:rPr>
                <w:rFonts w:ascii="Times New Roman" w:hAnsi="Times New Roman"/>
                <w:sz w:val="24"/>
                <w:szCs w:val="24"/>
              </w:rPr>
            </w:pPr>
          </w:p>
        </w:tc>
      </w:tr>
      <w:tr w:rsidR="00BB354D" w:rsidRPr="00DB00D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1851" w:type="pct"/>
          </w:tcPr>
          <w:p w:rsidR="00BB354D" w:rsidRPr="00160518" w:rsidRDefault="00DB00DD" w:rsidP="004B31AA">
            <w:pPr>
              <w:spacing w:after="0" w:line="240" w:lineRule="auto"/>
              <w:rPr>
                <w:rFonts w:ascii="Times New Roman" w:eastAsia="Arial Unicode MS" w:hAnsi="Times New Roman"/>
                <w:sz w:val="24"/>
                <w:szCs w:val="24"/>
                <w:lang w:val="en-US"/>
              </w:rPr>
            </w:pPr>
            <w:r w:rsidRPr="00DB00DD">
              <w:rPr>
                <w:rFonts w:ascii="Times New Roman" w:eastAsia="Arial Unicode MS" w:hAnsi="Times New Roman"/>
                <w:sz w:val="24"/>
                <w:szCs w:val="24"/>
                <w:lang w:val="en-US"/>
              </w:rPr>
              <w:t>The disruption that autonomous systems present can be explained in terms of ‘gaps’ that arise across the design and implementation process.</w:t>
            </w:r>
          </w:p>
        </w:tc>
        <w:tc>
          <w:tcPr>
            <w:tcW w:w="1852" w:type="pct"/>
          </w:tcPr>
          <w:p w:rsidR="00BB354D" w:rsidRPr="004B31AA" w:rsidRDefault="00DB00DD" w:rsidP="004B31AA">
            <w:pPr>
              <w:spacing w:after="0" w:line="240" w:lineRule="auto"/>
              <w:rPr>
                <w:rFonts w:ascii="Times New Roman" w:eastAsia="Arial Unicode MS" w:hAnsi="Times New Roman"/>
                <w:sz w:val="24"/>
                <w:szCs w:val="24"/>
              </w:rPr>
            </w:pPr>
            <w:r w:rsidRPr="00DB00DD">
              <w:rPr>
                <w:rFonts w:ascii="Times New Roman" w:eastAsia="Arial Unicode MS" w:hAnsi="Times New Roman"/>
                <w:sz w:val="24"/>
                <w:szCs w:val="24"/>
              </w:rPr>
              <w:t>Нару</w:t>
            </w:r>
            <w:r w:rsidR="004B31AA">
              <w:rPr>
                <w:rFonts w:ascii="Times New Roman" w:eastAsia="Arial Unicode MS" w:hAnsi="Times New Roman"/>
                <w:sz w:val="24"/>
                <w:szCs w:val="24"/>
              </w:rPr>
              <w:t>шения в работе</w:t>
            </w:r>
            <w:r w:rsidRPr="00DB00DD">
              <w:rPr>
                <w:rFonts w:ascii="Times New Roman" w:eastAsia="Arial Unicode MS" w:hAnsi="Times New Roman"/>
                <w:sz w:val="24"/>
                <w:szCs w:val="24"/>
              </w:rPr>
              <w:t xml:space="preserve"> автономных систем можно объяснить с помощью «пробелов», возникающих в процессе проектирования и</w:t>
            </w:r>
            <w:r w:rsidR="004B31AA" w:rsidRPr="004B31AA">
              <w:rPr>
                <w:rFonts w:ascii="Times New Roman" w:eastAsia="Arial Unicode MS" w:hAnsi="Times New Roman"/>
                <w:sz w:val="24"/>
                <w:szCs w:val="24"/>
              </w:rPr>
              <w:t xml:space="preserve"> </w:t>
            </w:r>
            <w:r w:rsidR="004B31AA">
              <w:rPr>
                <w:rFonts w:ascii="Times New Roman" w:eastAsia="Arial Unicode MS" w:hAnsi="Times New Roman"/>
                <w:sz w:val="24"/>
                <w:szCs w:val="24"/>
              </w:rPr>
              <w:t>реализации</w:t>
            </w:r>
            <w:r w:rsidRPr="00DB00DD">
              <w:rPr>
                <w:rFonts w:ascii="Times New Roman" w:eastAsia="Arial Unicode MS" w:hAnsi="Times New Roman"/>
                <w:sz w:val="24"/>
                <w:szCs w:val="24"/>
              </w:rPr>
              <w:t>.</w:t>
            </w:r>
          </w:p>
        </w:tc>
        <w:tc>
          <w:tcPr>
            <w:tcW w:w="944" w:type="pct"/>
          </w:tcPr>
          <w:p w:rsidR="00BB354D" w:rsidRPr="00DB00DD" w:rsidRDefault="00BB354D" w:rsidP="004B31AA">
            <w:pPr>
              <w:spacing w:after="0" w:line="240" w:lineRule="auto"/>
              <w:rPr>
                <w:rFonts w:ascii="Times New Roman" w:hAnsi="Times New Roman"/>
                <w:sz w:val="24"/>
                <w:szCs w:val="24"/>
              </w:rPr>
            </w:pPr>
          </w:p>
        </w:tc>
      </w:tr>
      <w:tr w:rsidR="00BB354D" w:rsidRPr="004B31AA"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1851" w:type="pct"/>
          </w:tcPr>
          <w:p w:rsidR="00BB354D" w:rsidRPr="004B31AA" w:rsidRDefault="004B31AA" w:rsidP="004B31AA">
            <w:pPr>
              <w:spacing w:line="240" w:lineRule="auto"/>
              <w:rPr>
                <w:rFonts w:ascii="Times New Roman" w:eastAsia="Arial Unicode MS" w:hAnsi="Times New Roman"/>
                <w:sz w:val="24"/>
                <w:szCs w:val="24"/>
                <w:lang w:val="en-US"/>
              </w:rPr>
            </w:pPr>
            <w:r w:rsidRPr="004B31AA">
              <w:rPr>
                <w:rFonts w:ascii="Times New Roman" w:eastAsia="Arial Unicode MS" w:hAnsi="Times New Roman"/>
                <w:sz w:val="24"/>
                <w:szCs w:val="24"/>
                <w:lang w:val="en-US"/>
              </w:rPr>
              <w:t>We look at three gaps: the semantic gap; the responsibility gap; the liability gap.</w:t>
            </w:r>
          </w:p>
        </w:tc>
        <w:tc>
          <w:tcPr>
            <w:tcW w:w="1852" w:type="pct"/>
          </w:tcPr>
          <w:p w:rsidR="00BB354D" w:rsidRDefault="004B31AA" w:rsidP="004B31AA">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Рас</w:t>
            </w:r>
            <w:r w:rsidRPr="004B31AA">
              <w:rPr>
                <w:rFonts w:ascii="Times New Roman" w:eastAsia="Arial Unicode MS" w:hAnsi="Times New Roman"/>
                <w:sz w:val="24"/>
                <w:szCs w:val="24"/>
              </w:rPr>
              <w:t>смотрим тр</w:t>
            </w:r>
            <w:r>
              <w:rPr>
                <w:rFonts w:ascii="Times New Roman" w:eastAsia="Arial Unicode MS" w:hAnsi="Times New Roman"/>
                <w:sz w:val="24"/>
                <w:szCs w:val="24"/>
              </w:rPr>
              <w:t>и пробела: семантический пробел,</w:t>
            </w:r>
            <w:r w:rsidRPr="004B31AA">
              <w:rPr>
                <w:rFonts w:ascii="Times New Roman" w:eastAsia="Arial Unicode MS" w:hAnsi="Times New Roman"/>
                <w:sz w:val="24"/>
                <w:szCs w:val="24"/>
              </w:rPr>
              <w:t xml:space="preserve"> </w:t>
            </w:r>
            <w:r>
              <w:rPr>
                <w:rFonts w:ascii="Times New Roman" w:eastAsia="Arial Unicode MS" w:hAnsi="Times New Roman"/>
                <w:sz w:val="24"/>
                <w:szCs w:val="24"/>
              </w:rPr>
              <w:t>пробел</w:t>
            </w:r>
            <w:r w:rsidRPr="004B31AA">
              <w:rPr>
                <w:rFonts w:ascii="Times New Roman" w:eastAsia="Arial Unicode MS" w:hAnsi="Times New Roman"/>
                <w:sz w:val="24"/>
                <w:szCs w:val="24"/>
              </w:rPr>
              <w:t xml:space="preserve"> в о</w:t>
            </w:r>
            <w:r>
              <w:rPr>
                <w:rFonts w:ascii="Times New Roman" w:eastAsia="Arial Unicode MS" w:hAnsi="Times New Roman"/>
                <w:sz w:val="24"/>
                <w:szCs w:val="24"/>
              </w:rPr>
              <w:t>бязанности,</w:t>
            </w:r>
            <w:r w:rsidRPr="004B31AA">
              <w:rPr>
                <w:rFonts w:ascii="Times New Roman" w:eastAsia="Arial Unicode MS" w:hAnsi="Times New Roman"/>
                <w:sz w:val="24"/>
                <w:szCs w:val="24"/>
              </w:rPr>
              <w:t xml:space="preserve"> </w:t>
            </w:r>
            <w:r>
              <w:rPr>
                <w:rFonts w:ascii="Times New Roman" w:eastAsia="Arial Unicode MS" w:hAnsi="Times New Roman"/>
                <w:sz w:val="24"/>
                <w:szCs w:val="24"/>
              </w:rPr>
              <w:t xml:space="preserve">пробел </w:t>
            </w:r>
            <w:r w:rsidRPr="004B31AA">
              <w:rPr>
                <w:rFonts w:ascii="Times New Roman" w:eastAsia="Arial Unicode MS" w:hAnsi="Times New Roman"/>
                <w:sz w:val="24"/>
                <w:szCs w:val="24"/>
              </w:rPr>
              <w:t>в ответственности.</w:t>
            </w:r>
          </w:p>
        </w:tc>
        <w:tc>
          <w:tcPr>
            <w:tcW w:w="944" w:type="pct"/>
          </w:tcPr>
          <w:p w:rsidR="00BB354D" w:rsidRPr="004B31AA" w:rsidRDefault="00BB354D" w:rsidP="004B31AA">
            <w:pPr>
              <w:spacing w:after="0" w:line="240" w:lineRule="auto"/>
              <w:rPr>
                <w:rFonts w:ascii="Times New Roman" w:hAnsi="Times New Roman"/>
                <w:sz w:val="24"/>
                <w:szCs w:val="24"/>
              </w:rPr>
            </w:pPr>
          </w:p>
        </w:tc>
      </w:tr>
      <w:tr w:rsidR="00BB354D" w:rsidRPr="004A72C9"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1851" w:type="pct"/>
          </w:tcPr>
          <w:p w:rsidR="00BB354D" w:rsidRPr="00160518" w:rsidRDefault="006F17C6" w:rsidP="004B31AA">
            <w:pPr>
              <w:spacing w:after="0" w:line="240" w:lineRule="auto"/>
              <w:rPr>
                <w:rFonts w:ascii="Times New Roman" w:eastAsia="Arial Unicode MS" w:hAnsi="Times New Roman"/>
                <w:sz w:val="24"/>
                <w:szCs w:val="24"/>
                <w:lang w:val="en-US"/>
              </w:rPr>
            </w:pPr>
            <w:r w:rsidRPr="006F17C6">
              <w:rPr>
                <w:rFonts w:ascii="Times New Roman" w:eastAsia="Arial Unicode MS" w:hAnsi="Times New Roman"/>
                <w:sz w:val="24"/>
                <w:szCs w:val="24"/>
                <w:lang w:val="en-US"/>
              </w:rPr>
              <w:t>The semantic gap arises because the normal conditions are not met for manufacturers,</w:t>
            </w:r>
            <w:r>
              <w:rPr>
                <w:rFonts w:ascii="Times New Roman" w:eastAsia="Arial Unicode MS" w:hAnsi="Times New Roman"/>
                <w:sz w:val="24"/>
                <w:szCs w:val="24"/>
                <w:lang w:val="en-US"/>
              </w:rPr>
              <w:t xml:space="preserve"> particularly designers, to pro</w:t>
            </w:r>
            <w:r w:rsidRPr="006F17C6">
              <w:rPr>
                <w:rFonts w:ascii="Times New Roman" w:eastAsia="Arial Unicode MS" w:hAnsi="Times New Roman"/>
                <w:sz w:val="24"/>
                <w:szCs w:val="24"/>
                <w:lang w:val="en-US"/>
              </w:rPr>
              <w:t>vide a complete specification of the system.</w:t>
            </w:r>
          </w:p>
        </w:tc>
        <w:tc>
          <w:tcPr>
            <w:tcW w:w="1852" w:type="pct"/>
          </w:tcPr>
          <w:p w:rsidR="00BB354D" w:rsidRPr="004A72C9" w:rsidRDefault="004A72C9" w:rsidP="00621C26">
            <w:pPr>
              <w:spacing w:after="0" w:line="240" w:lineRule="auto"/>
              <w:rPr>
                <w:rFonts w:ascii="Times New Roman" w:eastAsia="Arial Unicode MS" w:hAnsi="Times New Roman"/>
                <w:sz w:val="24"/>
                <w:szCs w:val="24"/>
              </w:rPr>
            </w:pPr>
            <w:r w:rsidRPr="004A72C9">
              <w:rPr>
                <w:rFonts w:ascii="Times New Roman" w:eastAsia="Arial Unicode MS" w:hAnsi="Times New Roman"/>
                <w:sz w:val="24"/>
                <w:szCs w:val="24"/>
              </w:rPr>
              <w:t xml:space="preserve">Семантический </w:t>
            </w:r>
            <w:r>
              <w:rPr>
                <w:rFonts w:ascii="Times New Roman" w:eastAsia="Arial Unicode MS" w:hAnsi="Times New Roman"/>
                <w:sz w:val="24"/>
                <w:szCs w:val="24"/>
              </w:rPr>
              <w:t>пробел</w:t>
            </w:r>
            <w:r w:rsidRPr="004A72C9">
              <w:rPr>
                <w:rFonts w:ascii="Times New Roman" w:eastAsia="Arial Unicode MS" w:hAnsi="Times New Roman"/>
                <w:sz w:val="24"/>
                <w:szCs w:val="24"/>
              </w:rPr>
              <w:t xml:space="preserve"> возникает из-за того, что нормальные условия для предоставления полной спецификации системы не соблюдаются</w:t>
            </w:r>
            <w:r>
              <w:rPr>
                <w:rFonts w:ascii="Times New Roman" w:eastAsia="Arial Unicode MS" w:hAnsi="Times New Roman"/>
                <w:sz w:val="24"/>
                <w:szCs w:val="24"/>
              </w:rPr>
              <w:t xml:space="preserve"> для производителей</w:t>
            </w:r>
            <w:r w:rsidRPr="004A72C9">
              <w:rPr>
                <w:rFonts w:ascii="Times New Roman" w:eastAsia="Arial Unicode MS" w:hAnsi="Times New Roman"/>
                <w:sz w:val="24"/>
                <w:szCs w:val="24"/>
              </w:rPr>
              <w:t xml:space="preserve">, </w:t>
            </w:r>
            <w:r>
              <w:rPr>
                <w:rFonts w:ascii="Times New Roman" w:eastAsia="Arial Unicode MS" w:hAnsi="Times New Roman"/>
                <w:sz w:val="24"/>
                <w:szCs w:val="24"/>
              </w:rPr>
              <w:t xml:space="preserve">в </w:t>
            </w:r>
            <w:r w:rsidRPr="004A72C9">
              <w:rPr>
                <w:rFonts w:ascii="Times New Roman" w:eastAsia="Arial Unicode MS" w:hAnsi="Times New Roman"/>
                <w:sz w:val="24"/>
                <w:szCs w:val="24"/>
              </w:rPr>
              <w:t>особенно</w:t>
            </w:r>
            <w:r>
              <w:rPr>
                <w:rFonts w:ascii="Times New Roman" w:eastAsia="Arial Unicode MS" w:hAnsi="Times New Roman"/>
                <w:sz w:val="24"/>
                <w:szCs w:val="24"/>
              </w:rPr>
              <w:t xml:space="preserve">сти для </w:t>
            </w:r>
            <w:r w:rsidR="00621C26">
              <w:rPr>
                <w:rFonts w:ascii="Times New Roman" w:eastAsia="Arial Unicode MS" w:hAnsi="Times New Roman"/>
                <w:sz w:val="24"/>
                <w:szCs w:val="24"/>
              </w:rPr>
              <w:t>проектировщиков</w:t>
            </w:r>
            <w:r w:rsidRPr="004A72C9">
              <w:rPr>
                <w:rFonts w:ascii="Times New Roman" w:eastAsia="Arial Unicode MS" w:hAnsi="Times New Roman"/>
                <w:sz w:val="24"/>
                <w:szCs w:val="24"/>
              </w:rPr>
              <w:t>.</w:t>
            </w:r>
          </w:p>
        </w:tc>
        <w:tc>
          <w:tcPr>
            <w:tcW w:w="944" w:type="pct"/>
          </w:tcPr>
          <w:p w:rsidR="00BB354D" w:rsidRPr="004A72C9" w:rsidRDefault="00BB354D" w:rsidP="004B31AA">
            <w:pPr>
              <w:spacing w:after="0" w:line="240" w:lineRule="auto"/>
              <w:rPr>
                <w:rFonts w:ascii="Times New Roman" w:hAnsi="Times New Roman"/>
                <w:sz w:val="24"/>
                <w:szCs w:val="24"/>
              </w:rPr>
            </w:pPr>
          </w:p>
        </w:tc>
      </w:tr>
      <w:tr w:rsidR="00BB354D" w:rsidRPr="007A5550"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1851" w:type="pct"/>
          </w:tcPr>
          <w:p w:rsidR="00BB354D" w:rsidRPr="004A72C9" w:rsidRDefault="004A72C9" w:rsidP="004B31AA">
            <w:pPr>
              <w:spacing w:after="0" w:line="240" w:lineRule="auto"/>
              <w:rPr>
                <w:rFonts w:ascii="Times New Roman" w:eastAsia="Arial Unicode MS" w:hAnsi="Times New Roman"/>
                <w:sz w:val="24"/>
                <w:szCs w:val="24"/>
                <w:lang w:val="en-US"/>
              </w:rPr>
            </w:pPr>
            <w:r w:rsidRPr="004A72C9">
              <w:rPr>
                <w:rFonts w:ascii="Times New Roman" w:eastAsia="Arial Unicode MS" w:hAnsi="Times New Roman"/>
                <w:sz w:val="24"/>
                <w:szCs w:val="24"/>
                <w:lang w:val="en-US"/>
              </w:rPr>
              <w:t xml:space="preserve">The semantic gap represents the difference between the implicit intentions on the system’s functionality and the explicit, </w:t>
            </w:r>
            <w:r w:rsidRPr="004A72C9">
              <w:rPr>
                <w:rFonts w:ascii="Times New Roman" w:eastAsia="Arial Unicode MS" w:hAnsi="Times New Roman"/>
                <w:sz w:val="24"/>
                <w:szCs w:val="24"/>
                <w:lang w:val="en-US"/>
              </w:rPr>
              <w:lastRenderedPageBreak/>
              <w:t>concrete specification that is used to build the system.</w:t>
            </w:r>
          </w:p>
        </w:tc>
        <w:tc>
          <w:tcPr>
            <w:tcW w:w="1852" w:type="pct"/>
          </w:tcPr>
          <w:p w:rsidR="00BB354D" w:rsidRPr="007A5550" w:rsidRDefault="007A5550" w:rsidP="00AD1218">
            <w:pPr>
              <w:spacing w:after="0" w:line="240" w:lineRule="auto"/>
              <w:rPr>
                <w:rFonts w:ascii="Times New Roman" w:eastAsia="Arial Unicode MS" w:hAnsi="Times New Roman"/>
                <w:sz w:val="24"/>
                <w:szCs w:val="24"/>
              </w:rPr>
            </w:pPr>
            <w:r w:rsidRPr="007A5550">
              <w:rPr>
                <w:rFonts w:ascii="Times New Roman" w:eastAsia="Arial Unicode MS" w:hAnsi="Times New Roman"/>
                <w:sz w:val="24"/>
                <w:szCs w:val="24"/>
              </w:rPr>
              <w:lastRenderedPageBreak/>
              <w:t xml:space="preserve">Семантический </w:t>
            </w:r>
            <w:r w:rsidR="00AD1218">
              <w:rPr>
                <w:rFonts w:ascii="Times New Roman" w:eastAsia="Arial Unicode MS" w:hAnsi="Times New Roman"/>
                <w:sz w:val="24"/>
                <w:szCs w:val="24"/>
              </w:rPr>
              <w:t>пробел</w:t>
            </w:r>
            <w:r w:rsidRPr="007A5550">
              <w:rPr>
                <w:rFonts w:ascii="Times New Roman" w:eastAsia="Arial Unicode MS" w:hAnsi="Times New Roman"/>
                <w:sz w:val="24"/>
                <w:szCs w:val="24"/>
              </w:rPr>
              <w:t xml:space="preserve"> представляет собой разницу между неявными намерениями по функциональности системы </w:t>
            </w:r>
            <w:r w:rsidRPr="007A5550">
              <w:rPr>
                <w:rFonts w:ascii="Times New Roman" w:eastAsia="Arial Unicode MS" w:hAnsi="Times New Roman"/>
                <w:sz w:val="24"/>
                <w:szCs w:val="24"/>
              </w:rPr>
              <w:lastRenderedPageBreak/>
              <w:t>и явной, конкретной спецификацией, которая используется для построения системы.</w:t>
            </w:r>
          </w:p>
        </w:tc>
        <w:tc>
          <w:tcPr>
            <w:tcW w:w="944" w:type="pct"/>
          </w:tcPr>
          <w:p w:rsidR="00BB354D" w:rsidRPr="007A5550" w:rsidRDefault="00BB354D" w:rsidP="004B31AA">
            <w:pPr>
              <w:spacing w:after="0" w:line="240" w:lineRule="auto"/>
              <w:rPr>
                <w:rFonts w:ascii="Times New Roman" w:hAnsi="Times New Roman"/>
                <w:sz w:val="24"/>
                <w:szCs w:val="24"/>
              </w:rPr>
            </w:pPr>
          </w:p>
        </w:tc>
      </w:tr>
      <w:tr w:rsidR="00BB354D" w:rsidRPr="00AD1218"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16</w:t>
            </w:r>
          </w:p>
        </w:tc>
        <w:tc>
          <w:tcPr>
            <w:tcW w:w="1851" w:type="pct"/>
          </w:tcPr>
          <w:p w:rsidR="00BB354D" w:rsidRPr="00160518" w:rsidRDefault="00AD1218" w:rsidP="004B31AA">
            <w:pPr>
              <w:spacing w:after="0" w:line="240" w:lineRule="auto"/>
              <w:rPr>
                <w:rFonts w:ascii="Times New Roman" w:eastAsia="Arial Unicode MS" w:hAnsi="Times New Roman"/>
                <w:sz w:val="24"/>
                <w:szCs w:val="24"/>
                <w:lang w:val="en-US"/>
              </w:rPr>
            </w:pPr>
            <w:r w:rsidRPr="00AD1218">
              <w:rPr>
                <w:rFonts w:ascii="Times New Roman" w:eastAsia="Arial Unicode MS" w:hAnsi="Times New Roman"/>
                <w:sz w:val="24"/>
                <w:szCs w:val="24"/>
                <w:lang w:val="en-US"/>
              </w:rPr>
              <w:t>It is a risk in the design phase, but it is also an ongoing problem, with amendments to specification being required after implementation and deployment.</w:t>
            </w:r>
          </w:p>
        </w:tc>
        <w:tc>
          <w:tcPr>
            <w:tcW w:w="1852" w:type="pct"/>
          </w:tcPr>
          <w:p w:rsidR="00BB354D" w:rsidRPr="00AD1218" w:rsidRDefault="008F73C1" w:rsidP="008F73C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Р</w:t>
            </w:r>
            <w:r w:rsidR="00AD1218" w:rsidRPr="00AD1218">
              <w:rPr>
                <w:rFonts w:ascii="Times New Roman" w:eastAsia="Arial Unicode MS" w:hAnsi="Times New Roman"/>
                <w:sz w:val="24"/>
                <w:szCs w:val="24"/>
              </w:rPr>
              <w:t xml:space="preserve">иск </w:t>
            </w:r>
            <w:r>
              <w:rPr>
                <w:rFonts w:ascii="Times New Roman" w:eastAsia="Arial Unicode MS" w:hAnsi="Times New Roman"/>
                <w:sz w:val="24"/>
                <w:szCs w:val="24"/>
              </w:rPr>
              <w:t xml:space="preserve">данного пробела возникает </w:t>
            </w:r>
            <w:r w:rsidR="00AD1218" w:rsidRPr="00AD1218">
              <w:rPr>
                <w:rFonts w:ascii="Times New Roman" w:eastAsia="Arial Unicode MS" w:hAnsi="Times New Roman"/>
                <w:sz w:val="24"/>
                <w:szCs w:val="24"/>
              </w:rPr>
              <w:t>на этапе проектирования, но это также постоянная проблема, требующая внесения изменений в спецификацию после внедрения и развертывания.</w:t>
            </w:r>
          </w:p>
        </w:tc>
        <w:tc>
          <w:tcPr>
            <w:tcW w:w="944" w:type="pct"/>
          </w:tcPr>
          <w:p w:rsidR="00BB354D" w:rsidRPr="00AD1218" w:rsidRDefault="00BB354D" w:rsidP="004B31AA">
            <w:pPr>
              <w:spacing w:after="0" w:line="240" w:lineRule="auto"/>
              <w:rPr>
                <w:rFonts w:ascii="Times New Roman" w:hAnsi="Times New Roman"/>
                <w:sz w:val="24"/>
                <w:szCs w:val="24"/>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1851" w:type="pct"/>
          </w:tcPr>
          <w:p w:rsidR="00BB354D" w:rsidRPr="00160518" w:rsidRDefault="00E82562" w:rsidP="004B31AA">
            <w:pPr>
              <w:spacing w:after="0" w:line="240" w:lineRule="auto"/>
              <w:rPr>
                <w:rFonts w:ascii="Times New Roman" w:eastAsia="Arial Unicode MS" w:hAnsi="Times New Roman"/>
                <w:sz w:val="24"/>
                <w:szCs w:val="24"/>
                <w:lang w:val="en-US"/>
              </w:rPr>
            </w:pPr>
            <w:r w:rsidRPr="00E82562">
              <w:rPr>
                <w:rFonts w:ascii="Times New Roman" w:eastAsia="Arial Unicode MS" w:hAnsi="Times New Roman"/>
                <w:sz w:val="24"/>
                <w:szCs w:val="24"/>
                <w:lang w:val="en-US"/>
              </w:rPr>
              <w:t>The responsibility gap arises because the normal conditions are not met for manufacturers, operators or users truly to deserve moral blame for the autonomous system’s decisions, such as those that result in an accident or injury.</w:t>
            </w:r>
          </w:p>
        </w:tc>
        <w:tc>
          <w:tcPr>
            <w:tcW w:w="1852" w:type="pct"/>
          </w:tcPr>
          <w:p w:rsidR="00BB354D" w:rsidRPr="0065082D" w:rsidRDefault="00BB354D" w:rsidP="005A7160">
            <w:pPr>
              <w:spacing w:after="0" w:line="240" w:lineRule="auto"/>
              <w:rPr>
                <w:rFonts w:ascii="Times New Roman" w:eastAsia="Arial Unicode MS" w:hAnsi="Times New Roman"/>
                <w:sz w:val="24"/>
                <w:szCs w:val="24"/>
                <w:lang w:val="en-US"/>
              </w:rPr>
            </w:pPr>
          </w:p>
        </w:tc>
        <w:tc>
          <w:tcPr>
            <w:tcW w:w="944" w:type="pct"/>
          </w:tcPr>
          <w:p w:rsidR="00BB354D" w:rsidRPr="0065082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 xml:space="preserve">The responsibility gap represents the difference between a human </w:t>
            </w:r>
            <w:proofErr w:type="gramStart"/>
            <w:r w:rsidRPr="004E108D">
              <w:rPr>
                <w:rFonts w:ascii="Times New Roman" w:eastAsia="Arial Unicode MS" w:hAnsi="Times New Roman"/>
                <w:sz w:val="24"/>
                <w:szCs w:val="24"/>
                <w:lang w:val="en-US"/>
              </w:rPr>
              <w:t>actor</w:t>
            </w:r>
            <w:proofErr w:type="gramEnd"/>
            <w:r w:rsidRPr="004E108D">
              <w:rPr>
                <w:rFonts w:ascii="Times New Roman" w:eastAsia="Arial Unicode MS" w:hAnsi="Times New Roman"/>
                <w:sz w:val="24"/>
                <w:szCs w:val="24"/>
                <w:lang w:val="en-US"/>
              </w:rPr>
              <w:t xml:space="preserve"> being involved in the causation of an outcome and having the sort of robust control that establishes moral accountability for the outcome.</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The liability gap arises because the normal conditions are not met for manufacturers, operators, or users to be liable to pay compensation to those injured by an autonomous system.</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It is the risk that due to the complexity of the system, and its autonomous decision-making capability, that when it causes harm to others the losses caused by the harm will be sustained by the injured victims themselves and not by the manufacturers, operators or u</w:t>
            </w:r>
            <w:r>
              <w:rPr>
                <w:rFonts w:ascii="Times New Roman" w:eastAsia="Arial Unicode MS" w:hAnsi="Times New Roman"/>
                <w:sz w:val="24"/>
                <w:szCs w:val="24"/>
                <w:lang w:val="en-US"/>
              </w:rPr>
              <w:t>sers of the system, as appropri</w:t>
            </w:r>
            <w:r w:rsidRPr="004E108D">
              <w:rPr>
                <w:rFonts w:ascii="Times New Roman" w:eastAsia="Arial Unicode MS" w:hAnsi="Times New Roman"/>
                <w:sz w:val="24"/>
                <w:szCs w:val="24"/>
                <w:lang w:val="en-US"/>
              </w:rPr>
              <w:t>ate.</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The gaps share the same three root causes: the complexity and unpredictability of the system’s operational domain; the complexity and unpredictability of the system itself; and the increasing transfer of decision-making function from human actors to the system.</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 xml:space="preserve">These three issues also affect the safety assurance of autonomous </w:t>
            </w:r>
            <w:r w:rsidRPr="004E108D">
              <w:rPr>
                <w:rFonts w:ascii="Times New Roman" w:eastAsia="Arial Unicode MS" w:hAnsi="Times New Roman"/>
                <w:sz w:val="24"/>
                <w:szCs w:val="24"/>
                <w:lang w:val="en-US"/>
              </w:rPr>
              <w:lastRenderedPageBreak/>
              <w:t>systems.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23</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Not only is it much more complicated to provide a justification of the acceptable safety of autonomous systems, it is hard even to know what the required degree of confidence is within this new paradigm.</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The central, unifying argument of this paper is that measures to address each of the gaps above can inform the safety assurance of autonomous systems.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We ask the reader to note some clarifications.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First, we place particular emphasis on autonomous systems that use machine-learning models rather than rule-based models.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Second, for brevity, we refer to three kinds of human actor: the manufacturer, the operator, and the user.</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The term “manufacturer” should be understood as having a wide scope, including designers, developers, programmers, engineers, manufacturing companies.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Third, this paper is primarily concerned with accident and injury as a result of an autonomous system’s decision.</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Physical harm to humans is not the only risk incurred by autonomous systems, but it is an important one, and it is at the root of safety assurance, moral responsibility, and civil liability concerns.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 xml:space="preserve">The paper is structured as follows. In Section 2, we define and </w:t>
            </w:r>
            <w:proofErr w:type="spellStart"/>
            <w:r w:rsidRPr="004E108D">
              <w:rPr>
                <w:rFonts w:ascii="Times New Roman" w:eastAsia="Arial Unicode MS" w:hAnsi="Times New Roman"/>
                <w:sz w:val="24"/>
                <w:szCs w:val="24"/>
                <w:lang w:val="en-US"/>
              </w:rPr>
              <w:t>analyse</w:t>
            </w:r>
            <w:proofErr w:type="spellEnd"/>
            <w:r w:rsidRPr="004E108D">
              <w:rPr>
                <w:rFonts w:ascii="Times New Roman" w:eastAsia="Arial Unicode MS" w:hAnsi="Times New Roman"/>
                <w:sz w:val="24"/>
                <w:szCs w:val="24"/>
                <w:lang w:val="en-US"/>
              </w:rPr>
              <w:t xml:space="preserve"> the semantic gap, and its implications for safety assurance.</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In Section 3, we illustrate the semantic gap with two case studies: a highly automated driving system and a clinical advisory system.</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1851" w:type="pct"/>
          </w:tcPr>
          <w:p w:rsidR="00BB354D" w:rsidRPr="00160518"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 xml:space="preserve">In Section 4, we consider the responsibility gap. We propose a methodology - the method of </w:t>
            </w:r>
            <w:r w:rsidRPr="004E108D">
              <w:rPr>
                <w:rFonts w:ascii="Times New Roman" w:eastAsia="Arial Unicode MS" w:hAnsi="Times New Roman"/>
                <w:sz w:val="24"/>
                <w:szCs w:val="24"/>
                <w:lang w:val="en-US"/>
              </w:rPr>
              <w:lastRenderedPageBreak/>
              <w:t>reflective equilibrium - for narrowing the responsibility gap during the design phase.</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34</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In section 5, we consider the liability gap.</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We propose a solution -</w:t>
            </w:r>
            <w:r w:rsidR="00F131CA" w:rsidRPr="00F131CA">
              <w:rPr>
                <w:rFonts w:ascii="Times New Roman" w:eastAsia="Arial Unicode MS" w:hAnsi="Times New Roman"/>
                <w:sz w:val="24"/>
                <w:szCs w:val="24"/>
                <w:lang w:val="en-US"/>
              </w:rPr>
              <w:t xml:space="preserve"> </w:t>
            </w:r>
            <w:r w:rsidRPr="004E108D">
              <w:rPr>
                <w:rFonts w:ascii="Times New Roman" w:eastAsia="Arial Unicode MS" w:hAnsi="Times New Roman"/>
                <w:sz w:val="24"/>
                <w:szCs w:val="24"/>
                <w:lang w:val="en-US"/>
              </w:rPr>
              <w:t>“tech neutrality” - for narrowing the liability gap; it also ensures that the law does not generate perverse incentives in technology adoption decisions.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1851" w:type="pct"/>
          </w:tcPr>
          <w:p w:rsidR="00BB354D" w:rsidRPr="004E108D" w:rsidRDefault="004E108D" w:rsidP="004B31AA">
            <w:pPr>
              <w:spacing w:after="0" w:line="240" w:lineRule="auto"/>
              <w:rPr>
                <w:rFonts w:ascii="Times New Roman" w:eastAsia="Arial Unicode MS" w:hAnsi="Times New Roman"/>
                <w:sz w:val="24"/>
                <w:szCs w:val="24"/>
                <w:lang w:val="en-US"/>
              </w:rPr>
            </w:pPr>
            <w:r w:rsidRPr="004E108D">
              <w:rPr>
                <w:rFonts w:ascii="Times New Roman" w:eastAsia="Arial Unicode MS" w:hAnsi="Times New Roman"/>
                <w:sz w:val="24"/>
                <w:szCs w:val="24"/>
                <w:lang w:val="en-US"/>
              </w:rPr>
              <w:t>In Section 6, we build on this multi-disciplinary analysis to propose an approach to the safety assurance of autonomous systems.</w:t>
            </w:r>
          </w:p>
        </w:tc>
        <w:tc>
          <w:tcPr>
            <w:tcW w:w="1852" w:type="pct"/>
          </w:tcPr>
          <w:p w:rsidR="00BB354D" w:rsidRPr="004E108D"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4E108D"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1851" w:type="pct"/>
          </w:tcPr>
          <w:p w:rsidR="00D00EAA" w:rsidRPr="00D00EAA" w:rsidRDefault="00D00EAA" w:rsidP="00D00E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2. The semantic gap</w:t>
            </w:r>
          </w:p>
          <w:p w:rsidR="00BB354D" w:rsidRPr="00160518" w:rsidRDefault="00D00EAA" w:rsidP="00D00E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The Semantic gap is the gap between intended functionality and specified functionality – when implicit and ambiguous intentions on the system are more diverse than the system’s explicit and concrete specification [9].</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There are three sources of the Semantic gap. We refer to these as the three root causes throughout the paper.</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39</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The first root cause is the complexity and unpredictability of the operational domain.</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Autonomous systems typically operate within an environment that cannot be fully specified at design time.</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This is du</w:t>
            </w:r>
            <w:r>
              <w:rPr>
                <w:rFonts w:ascii="Times New Roman" w:eastAsia="Arial Unicode MS" w:hAnsi="Times New Roman"/>
                <w:sz w:val="24"/>
                <w:szCs w:val="24"/>
                <w:lang w:val="en-US"/>
              </w:rPr>
              <w:t>e to inherent environmental com</w:t>
            </w:r>
            <w:r w:rsidRPr="00D00EAA">
              <w:rPr>
                <w:rFonts w:ascii="Times New Roman" w:eastAsia="Arial Unicode MS" w:hAnsi="Times New Roman"/>
                <w:sz w:val="24"/>
                <w:szCs w:val="24"/>
                <w:lang w:val="en-US"/>
              </w:rPr>
              <w:t>plexity at any given point in time, as well as continual, ongoing changes to the domain.</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 xml:space="preserve">Together these constitute an “open context,” for which a complete specification is very difficult, if not impossible, to </w:t>
            </w:r>
            <w:proofErr w:type="spellStart"/>
            <w:r w:rsidRPr="00D00EAA">
              <w:rPr>
                <w:rFonts w:ascii="Times New Roman" w:eastAsia="Arial Unicode MS" w:hAnsi="Times New Roman"/>
                <w:sz w:val="24"/>
                <w:szCs w:val="24"/>
                <w:lang w:val="en-US"/>
              </w:rPr>
              <w:t>formalise</w:t>
            </w:r>
            <w:proofErr w:type="spellEnd"/>
            <w:r w:rsidRPr="00D00EAA">
              <w:rPr>
                <w:rFonts w:ascii="Times New Roman" w:eastAsia="Arial Unicode MS" w:hAnsi="Times New Roman"/>
                <w:sz w:val="24"/>
                <w:szCs w:val="24"/>
                <w:lang w:val="en-US"/>
              </w:rPr>
              <w:t>.</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43</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The second root cause is the complexity and unpredictability of the system itself.</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Be</w:t>
            </w:r>
            <w:r>
              <w:rPr>
                <w:rFonts w:ascii="Times New Roman" w:eastAsia="Arial Unicode MS" w:hAnsi="Times New Roman"/>
                <w:sz w:val="24"/>
                <w:szCs w:val="24"/>
                <w:lang w:val="en-US"/>
              </w:rPr>
              <w:t>cause of the computational tech</w:t>
            </w:r>
            <w:r w:rsidRPr="00D00EAA">
              <w:rPr>
                <w:rFonts w:ascii="Times New Roman" w:eastAsia="Arial Unicode MS" w:hAnsi="Times New Roman"/>
                <w:sz w:val="24"/>
                <w:szCs w:val="24"/>
                <w:lang w:val="en-US"/>
              </w:rPr>
              <w:t>niques used, the system is inherently complex.</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 xml:space="preserve">It will also change continually through interactions within the </w:t>
            </w:r>
            <w:r w:rsidRPr="00D00EAA">
              <w:rPr>
                <w:rFonts w:ascii="Times New Roman" w:eastAsia="Arial Unicode MS" w:hAnsi="Times New Roman"/>
                <w:sz w:val="24"/>
                <w:szCs w:val="24"/>
                <w:lang w:val="en-US"/>
              </w:rPr>
              <w:lastRenderedPageBreak/>
              <w:t>domain.</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BB354D" w:rsidRPr="0065082D" w:rsidTr="00C56975">
        <w:tc>
          <w:tcPr>
            <w:tcW w:w="353" w:type="pct"/>
            <w:vAlign w:val="center"/>
          </w:tcPr>
          <w:p w:rsidR="00BB354D" w:rsidRPr="00F5287A" w:rsidRDefault="00BB354D"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46</w:t>
            </w:r>
          </w:p>
        </w:tc>
        <w:tc>
          <w:tcPr>
            <w:tcW w:w="1851" w:type="pct"/>
          </w:tcPr>
          <w:p w:rsidR="00BB354D"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Systems that are expected to learn and to anticipate users’ intentions may need to adapt to changes in these intentions over time, introducing risks not foreseeable during the design phase.</w:t>
            </w:r>
          </w:p>
        </w:tc>
        <w:tc>
          <w:tcPr>
            <w:tcW w:w="1852" w:type="pct"/>
          </w:tcPr>
          <w:p w:rsidR="00BB354D" w:rsidRPr="00D00EAA" w:rsidRDefault="00BB354D" w:rsidP="004B31AA">
            <w:pPr>
              <w:spacing w:after="0" w:line="240" w:lineRule="auto"/>
              <w:rPr>
                <w:rFonts w:ascii="Times New Roman" w:eastAsia="Arial Unicode MS" w:hAnsi="Times New Roman"/>
                <w:sz w:val="24"/>
                <w:szCs w:val="24"/>
                <w:lang w:val="en-US"/>
              </w:rPr>
            </w:pPr>
          </w:p>
        </w:tc>
        <w:tc>
          <w:tcPr>
            <w:tcW w:w="944" w:type="pct"/>
          </w:tcPr>
          <w:p w:rsidR="00BB354D" w:rsidRPr="00D00EAA" w:rsidRDefault="00BB354D"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47</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In addition, the system has technical limitations, such as its incomplete “understanding” of the environment, which restricts its ability to react to certain situations.</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All of these factors arising from the complexity of the system make a complete specification problematic.</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49</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The third root cause is the increasing transfer of decision function to the system, whereby the human actor is either replaced completely (case study 1) or relieved of a substantial cognitive load (case study 2).</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This entails that new func</w:t>
            </w:r>
            <w:r w:rsidRPr="00D00EAA">
              <w:rPr>
                <w:rFonts w:ascii="Times New Roman" w:eastAsia="Arial Unicode MS" w:hAnsi="Times New Roman"/>
                <w:sz w:val="24"/>
                <w:szCs w:val="24"/>
                <w:lang w:val="en-US"/>
              </w:rPr>
              <w:t xml:space="preserve">tions are introduced to the systems, including those that historically required human interpretation, ethical </w:t>
            </w:r>
            <w:proofErr w:type="spellStart"/>
            <w:r w:rsidRPr="00D00EAA">
              <w:rPr>
                <w:rFonts w:ascii="Times New Roman" w:eastAsia="Arial Unicode MS" w:hAnsi="Times New Roman"/>
                <w:sz w:val="24"/>
                <w:szCs w:val="24"/>
                <w:lang w:val="en-US"/>
              </w:rPr>
              <w:t>judgement</w:t>
            </w:r>
            <w:proofErr w:type="spellEnd"/>
            <w:r w:rsidRPr="00D00EAA">
              <w:rPr>
                <w:rFonts w:ascii="Times New Roman" w:eastAsia="Arial Unicode MS" w:hAnsi="Times New Roman"/>
                <w:sz w:val="24"/>
                <w:szCs w:val="24"/>
                <w:lang w:val="en-US"/>
              </w:rPr>
              <w:t xml:space="preserve"> and lawful </w:t>
            </w:r>
            <w:proofErr w:type="spellStart"/>
            <w:r w:rsidRPr="00D00EAA">
              <w:rPr>
                <w:rFonts w:ascii="Times New Roman" w:eastAsia="Arial Unicode MS" w:hAnsi="Times New Roman"/>
                <w:sz w:val="24"/>
                <w:szCs w:val="24"/>
                <w:lang w:val="en-US"/>
              </w:rPr>
              <w:t>behaviour</w:t>
            </w:r>
            <w:proofErr w:type="spellEnd"/>
            <w:r w:rsidRPr="00D00EAA">
              <w:rPr>
                <w:rFonts w:ascii="Times New Roman" w:eastAsia="Arial Unicode MS" w:hAnsi="Times New Roman"/>
                <w:sz w:val="24"/>
                <w:szCs w:val="24"/>
                <w:lang w:val="en-US"/>
              </w:rPr>
              <w:t>.</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51</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New functions are also introduced for manufacturers, operators, and users, such as the shift from active control of the system to passive, situationally-aware supervision.</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This further complicates the process of specifying intended functionality.</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53</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To some extent, the problem of ensuring that the system specification accurately represents “intent” is already a general problem in the assurance of complex systems.</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Various methods are typically used to confirm that the system specification meets user needs.</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1851" w:type="pct"/>
          </w:tcPr>
          <w:p w:rsidR="001954CB" w:rsidRPr="00D00EAA" w:rsidRDefault="00D00EAA" w:rsidP="004B31AA">
            <w:pPr>
              <w:spacing w:after="0" w:line="240" w:lineRule="auto"/>
              <w:rPr>
                <w:rFonts w:ascii="Times New Roman" w:eastAsia="Arial Unicode MS" w:hAnsi="Times New Roman"/>
                <w:sz w:val="24"/>
                <w:szCs w:val="24"/>
                <w:lang w:val="en-US"/>
              </w:rPr>
            </w:pPr>
            <w:r w:rsidRPr="00D00EAA">
              <w:rPr>
                <w:rFonts w:ascii="Times New Roman" w:eastAsia="Arial Unicode MS" w:hAnsi="Times New Roman"/>
                <w:sz w:val="24"/>
                <w:szCs w:val="24"/>
                <w:lang w:val="en-US"/>
              </w:rPr>
              <w:t>These methods range from the systematic capture, analysis, and review of requirements to statistically representative field-based tests.</w:t>
            </w:r>
          </w:p>
        </w:tc>
        <w:tc>
          <w:tcPr>
            <w:tcW w:w="1852" w:type="pct"/>
          </w:tcPr>
          <w:p w:rsidR="001954CB" w:rsidRPr="00D00EA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D00EA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56</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But this is far more difficult against a backdrop of env</w:t>
            </w:r>
            <w:r>
              <w:rPr>
                <w:rFonts w:ascii="Times New Roman" w:eastAsia="Arial Unicode MS" w:hAnsi="Times New Roman"/>
                <w:sz w:val="24"/>
                <w:szCs w:val="24"/>
                <w:lang w:val="en-US"/>
              </w:rPr>
              <w:t>ironmental complexity and unpre</w:t>
            </w:r>
            <w:r w:rsidRPr="008C708A">
              <w:rPr>
                <w:rFonts w:ascii="Times New Roman" w:eastAsia="Arial Unicode MS" w:hAnsi="Times New Roman"/>
                <w:sz w:val="24"/>
                <w:szCs w:val="24"/>
                <w:lang w:val="en-US"/>
              </w:rPr>
              <w:t>dictability, along with increasing decision-making being transferred to the system.</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57</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Here, safe system performance cannot always be guaranteed.</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58</w:t>
            </w:r>
          </w:p>
        </w:tc>
        <w:tc>
          <w:tcPr>
            <w:tcW w:w="1851" w:type="pct"/>
          </w:tcPr>
          <w:p w:rsidR="008C708A" w:rsidRPr="008C708A" w:rsidRDefault="008C708A" w:rsidP="008C708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3. Case studies</w:t>
            </w:r>
          </w:p>
          <w:p w:rsidR="008C708A" w:rsidRPr="008C708A" w:rsidRDefault="008C708A" w:rsidP="008C708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3.1. Case study 1 – automotive</w:t>
            </w:r>
          </w:p>
          <w:p w:rsidR="008C708A" w:rsidRPr="008C708A" w:rsidRDefault="008C708A" w:rsidP="008C708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3.1.1. Description of the system and current state of development</w:t>
            </w:r>
          </w:p>
          <w:p w:rsidR="001954CB" w:rsidRPr="00160518" w:rsidRDefault="008C708A" w:rsidP="008C708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Within the last few years, many manufacturers have begun development of highly automated driving.</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59</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 xml:space="preserve">Fig. 1 </w:t>
            </w:r>
            <w:proofErr w:type="spellStart"/>
            <w:r w:rsidRPr="008C708A">
              <w:rPr>
                <w:rFonts w:ascii="Times New Roman" w:eastAsia="Arial Unicode MS" w:hAnsi="Times New Roman"/>
                <w:sz w:val="24"/>
                <w:szCs w:val="24"/>
                <w:lang w:val="en-US"/>
              </w:rPr>
              <w:t>summarises</w:t>
            </w:r>
            <w:proofErr w:type="spellEnd"/>
            <w:r w:rsidRPr="008C708A">
              <w:rPr>
                <w:rFonts w:ascii="Times New Roman" w:eastAsia="Arial Unicode MS" w:hAnsi="Times New Roman"/>
                <w:sz w:val="24"/>
                <w:szCs w:val="24"/>
                <w:lang w:val="en-US"/>
              </w:rPr>
              <w:t xml:space="preserve"> the functional components of a highly automated driving system.</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 xml:space="preserve">Sensing components may consist of various direct sensor channels such as radar, </w:t>
            </w:r>
            <w:proofErr w:type="spellStart"/>
            <w:r w:rsidRPr="008C708A">
              <w:rPr>
                <w:rFonts w:ascii="Times New Roman" w:eastAsia="Arial Unicode MS" w:hAnsi="Times New Roman"/>
                <w:sz w:val="24"/>
                <w:szCs w:val="24"/>
                <w:lang w:val="en-US"/>
              </w:rPr>
              <w:t>lidar</w:t>
            </w:r>
            <w:proofErr w:type="spellEnd"/>
            <w:r w:rsidRPr="008C708A">
              <w:rPr>
                <w:rFonts w:ascii="Times New Roman" w:eastAsia="Arial Unicode MS" w:hAnsi="Times New Roman"/>
                <w:sz w:val="24"/>
                <w:szCs w:val="24"/>
                <w:lang w:val="en-US"/>
              </w:rPr>
              <w:t>, and video cameras, but may also be extended to include indirect contextual information (e.g. from digital maps and vehicle-to-infrastructure systems).</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61</w:t>
            </w:r>
          </w:p>
        </w:tc>
        <w:tc>
          <w:tcPr>
            <w:tcW w:w="1851" w:type="pct"/>
          </w:tcPr>
          <w:p w:rsidR="001954CB" w:rsidRPr="008C708A" w:rsidRDefault="008C708A" w:rsidP="008C708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Understanding components interpret the current driving situation from the sensing inputs, processing raw sensory data to determine the current situation (i.e. vehicle position and trajectory, as well as the type, position and trajectories of other traffic participants).</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Decision components calculate driving strategies based on a set of driving goals (e.g. drive from A to B) and an interpretation of the current scene.</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63</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Action components execute the driving strategy via the set of vehicle actuators (i.e. brakes, engine, steering column, etc.).</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64</w:t>
            </w:r>
          </w:p>
        </w:tc>
        <w:tc>
          <w:tcPr>
            <w:tcW w:w="1851" w:type="pct"/>
          </w:tcPr>
          <w:p w:rsidR="001954CB" w:rsidRPr="008C708A" w:rsidRDefault="008C708A" w:rsidP="004B31AA">
            <w:pPr>
              <w:spacing w:after="0" w:line="240" w:lineRule="auto"/>
              <w:rPr>
                <w:rFonts w:ascii="Times New Roman" w:eastAsia="Arial Unicode MS" w:hAnsi="Times New Roman"/>
                <w:sz w:val="24"/>
                <w:szCs w:val="24"/>
                <w:lang w:val="en-US"/>
              </w:rPr>
            </w:pPr>
            <w:r w:rsidRPr="008C708A">
              <w:rPr>
                <w:rFonts w:ascii="Times New Roman" w:eastAsia="Arial Unicode MS" w:hAnsi="Times New Roman"/>
                <w:sz w:val="24"/>
                <w:szCs w:val="24"/>
                <w:lang w:val="en-US"/>
              </w:rPr>
              <w:t>Recent advances in machine learning algorithms [25] and the availability of increased computing power mean that the systems themselves are more able to solve the “Understanding” and “Decision” tasks i</w:t>
            </w:r>
            <w:r>
              <w:rPr>
                <w:rFonts w:ascii="Times New Roman" w:eastAsia="Arial Unicode MS" w:hAnsi="Times New Roman"/>
                <w:sz w:val="24"/>
                <w:szCs w:val="24"/>
                <w:lang w:val="en-US"/>
              </w:rPr>
              <w:t xml:space="preserve">n unrestricted </w:t>
            </w:r>
            <w:r>
              <w:rPr>
                <w:rFonts w:ascii="Times New Roman" w:eastAsia="Arial Unicode MS" w:hAnsi="Times New Roman"/>
                <w:sz w:val="24"/>
                <w:szCs w:val="24"/>
                <w:lang w:val="en-US"/>
              </w:rPr>
              <w:lastRenderedPageBreak/>
              <w:t>operational envi</w:t>
            </w:r>
            <w:r w:rsidRPr="008C708A">
              <w:rPr>
                <w:rFonts w:ascii="Times New Roman" w:eastAsia="Arial Unicode MS" w:hAnsi="Times New Roman"/>
                <w:sz w:val="24"/>
                <w:szCs w:val="24"/>
                <w:lang w:val="en-US"/>
              </w:rPr>
              <w:t>ronments.</w:t>
            </w:r>
          </w:p>
        </w:tc>
        <w:tc>
          <w:tcPr>
            <w:tcW w:w="1852" w:type="pct"/>
          </w:tcPr>
          <w:p w:rsidR="001954CB" w:rsidRPr="008C708A"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8C708A"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65</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Deep neural networks can make sense of unstructured data using efficient computations in real-time [21].</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66</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By providing enough training data, the models learn to identify and classify objects such as vehicles and pedestrians with accuracy rates that can surpass human abilities [59].</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67</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At present, two strands of development exist for highly automated driving.</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1851" w:type="pct"/>
          </w:tcPr>
          <w:p w:rsidR="001954CB" w:rsidRPr="005E3B6E" w:rsidRDefault="005E3B6E" w:rsidP="005E3B6E">
            <w:pPr>
              <w:tabs>
                <w:tab w:val="left" w:pos="888"/>
              </w:tabs>
              <w:spacing w:after="0" w:line="24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T</w:t>
            </w:r>
            <w:r w:rsidRPr="005E3B6E">
              <w:rPr>
                <w:rFonts w:ascii="Times New Roman" w:eastAsia="Arial Unicode MS" w:hAnsi="Times New Roman"/>
                <w:sz w:val="24"/>
                <w:szCs w:val="24"/>
                <w:lang w:val="en-US"/>
              </w:rPr>
              <w:t>he first is SAE Level 3: Conditional Driving Automation Systems.</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69</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These take over control of the vehicle whilst driving on highways [50].</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70</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Here, the human driver must be available to resume control in the case of a system failure or when the boundary of the operational design domain has been reached.</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71</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These systems are an evolution of current driver assistance systems.</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72</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There is therefore a degree of familiarity with their capabilities and their technical limitations.</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The second application of automated driving is SAE Level 4: “High Driving Automation” systems for urban automated driving.</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74</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Here, the system takes over Dynamic Driving Tasks (DDT) and Object and Event Detection and Response (OEDR) in highly complex environments, and has fall-back functions in case of system malfunction.</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This is a more revolutionary approach to mobility.</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76</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It may take the form of not just classical passenger cars but also new classes of vehicles, such as driverless shuttles or delivery vehicles.</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77</w:t>
            </w:r>
          </w:p>
        </w:tc>
        <w:tc>
          <w:tcPr>
            <w:tcW w:w="1851" w:type="pct"/>
          </w:tcPr>
          <w:p w:rsidR="001954CB" w:rsidRPr="005E3B6E" w:rsidRDefault="005E3B6E" w:rsidP="004B31AA">
            <w:pPr>
              <w:spacing w:after="0" w:line="240" w:lineRule="auto"/>
              <w:rPr>
                <w:rFonts w:ascii="Times New Roman" w:eastAsia="Arial Unicode MS" w:hAnsi="Times New Roman"/>
                <w:sz w:val="24"/>
                <w:szCs w:val="24"/>
                <w:lang w:val="en-US"/>
              </w:rPr>
            </w:pPr>
            <w:r w:rsidRPr="005E3B6E">
              <w:rPr>
                <w:rFonts w:ascii="Times New Roman" w:eastAsia="Arial Unicode MS" w:hAnsi="Times New Roman"/>
                <w:sz w:val="24"/>
                <w:szCs w:val="24"/>
                <w:lang w:val="en-US"/>
              </w:rPr>
              <w:t xml:space="preserve">These vehicles will travel at significantly lower speeds than with SAE Level 3, but their </w:t>
            </w:r>
            <w:r w:rsidRPr="005E3B6E">
              <w:rPr>
                <w:rFonts w:ascii="Times New Roman" w:eastAsia="Arial Unicode MS" w:hAnsi="Times New Roman"/>
                <w:sz w:val="24"/>
                <w:szCs w:val="24"/>
                <w:lang w:val="en-US"/>
              </w:rPr>
              <w:lastRenderedPageBreak/>
              <w:t>technical and safety assurance challenges are far greater.</w:t>
            </w:r>
          </w:p>
        </w:tc>
        <w:tc>
          <w:tcPr>
            <w:tcW w:w="1852" w:type="pct"/>
          </w:tcPr>
          <w:p w:rsidR="001954CB" w:rsidRPr="005E3B6E"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5E3B6E"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78</w:t>
            </w:r>
          </w:p>
        </w:tc>
        <w:tc>
          <w:tcPr>
            <w:tcW w:w="1851" w:type="pct"/>
          </w:tcPr>
          <w:p w:rsidR="00317730" w:rsidRPr="00317730" w:rsidRDefault="00317730" w:rsidP="00317730">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3.1.2. How the system illustrates the semantic gap</w:t>
            </w:r>
          </w:p>
          <w:p w:rsidR="001954CB" w:rsidRPr="00160518" w:rsidRDefault="00317730" w:rsidP="00317730">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The transition from hands-on (SAE Levels 1-2 [50]) of driver assistance to hands-off (SAE Levels 3-5) highly automated driving illustrates the Semantic gap.</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79</w:t>
            </w:r>
          </w:p>
        </w:tc>
        <w:tc>
          <w:tcPr>
            <w:tcW w:w="1851" w:type="pct"/>
          </w:tcPr>
          <w:p w:rsidR="001954CB" w:rsidRPr="00317730" w:rsidRDefault="00317730" w:rsidP="004B31AA">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SAE Level 4 in particular shows how the three root causes described in Section 2 contribute to the Semantic gap.</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1851" w:type="pct"/>
          </w:tcPr>
          <w:p w:rsidR="001954CB" w:rsidRPr="00317730" w:rsidRDefault="00317730" w:rsidP="00317730">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First, urban environments are “crowded”, complex, unpredictable operational domains with a high number of traffic participants of diverse capabilities, shapes and sizes, speeds and trajectories.</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81</w:t>
            </w:r>
          </w:p>
        </w:tc>
        <w:tc>
          <w:tcPr>
            <w:tcW w:w="1851" w:type="pct"/>
          </w:tcPr>
          <w:p w:rsidR="001954CB" w:rsidRPr="00317730" w:rsidRDefault="00317730" w:rsidP="004B31AA">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 xml:space="preserve">It is also anticipated that this environment will change over time, as new modes of inner-city transport are introduced, and as human </w:t>
            </w:r>
            <w:proofErr w:type="spellStart"/>
            <w:r w:rsidRPr="00317730">
              <w:rPr>
                <w:rFonts w:ascii="Times New Roman" w:eastAsia="Arial Unicode MS" w:hAnsi="Times New Roman"/>
                <w:sz w:val="24"/>
                <w:szCs w:val="24"/>
                <w:lang w:val="en-US"/>
              </w:rPr>
              <w:t>behaviour</w:t>
            </w:r>
            <w:proofErr w:type="spellEnd"/>
            <w:r w:rsidRPr="00317730">
              <w:rPr>
                <w:rFonts w:ascii="Times New Roman" w:eastAsia="Arial Unicode MS" w:hAnsi="Times New Roman"/>
                <w:sz w:val="24"/>
                <w:szCs w:val="24"/>
                <w:lang w:val="en-US"/>
              </w:rPr>
              <w:t xml:space="preserve"> adapts to the presence of highly automated vehicles.</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82</w:t>
            </w:r>
          </w:p>
        </w:tc>
        <w:tc>
          <w:tcPr>
            <w:tcW w:w="1851" w:type="pct"/>
          </w:tcPr>
          <w:p w:rsidR="001954CB" w:rsidRPr="00317730" w:rsidRDefault="00317730" w:rsidP="004B31AA">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It is therefore impossible to create a complete specification of the operating environment for urban automated driving.</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83</w:t>
            </w:r>
          </w:p>
        </w:tc>
        <w:tc>
          <w:tcPr>
            <w:tcW w:w="1851" w:type="pct"/>
          </w:tcPr>
          <w:p w:rsidR="001954CB" w:rsidRPr="00317730" w:rsidRDefault="00317730" w:rsidP="004B31AA">
            <w:pPr>
              <w:spacing w:after="0" w:line="240" w:lineRule="auto"/>
              <w:rPr>
                <w:rFonts w:ascii="Times New Roman" w:eastAsia="Arial Unicode MS" w:hAnsi="Times New Roman"/>
                <w:sz w:val="24"/>
                <w:szCs w:val="24"/>
                <w:lang w:val="en-US"/>
              </w:rPr>
            </w:pPr>
            <w:r w:rsidRPr="00317730">
              <w:rPr>
                <w:rFonts w:ascii="Times New Roman" w:eastAsia="Arial Unicode MS" w:hAnsi="Times New Roman"/>
                <w:sz w:val="24"/>
                <w:szCs w:val="24"/>
                <w:lang w:val="en-US"/>
              </w:rPr>
              <w:t>Second, the systems themselves need to be more complex to manage the driving task in urban environments.</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84</w:t>
            </w:r>
          </w:p>
        </w:tc>
        <w:tc>
          <w:tcPr>
            <w:tcW w:w="1851" w:type="pct"/>
          </w:tcPr>
          <w:p w:rsidR="001954CB" w:rsidRPr="00317730" w:rsidRDefault="00360C91" w:rsidP="004B31AA">
            <w:pPr>
              <w:spacing w:after="0" w:line="240" w:lineRule="auto"/>
              <w:rPr>
                <w:rFonts w:ascii="Times New Roman" w:eastAsia="Arial Unicode MS" w:hAnsi="Times New Roman"/>
                <w:sz w:val="24"/>
                <w:szCs w:val="24"/>
                <w:lang w:val="en-US"/>
              </w:rPr>
            </w:pPr>
            <w:r>
              <w:rPr>
                <w:rFonts w:ascii="Times New Roman" w:eastAsia="Arial Unicode MS" w:hAnsi="Times New Roman"/>
                <w:sz w:val="24"/>
                <w:szCs w:val="24"/>
                <w:lang w:val="en-US"/>
              </w:rPr>
              <w:t>Heteroge</w:t>
            </w:r>
            <w:r w:rsidR="00317730" w:rsidRPr="00317730">
              <w:rPr>
                <w:rFonts w:ascii="Times New Roman" w:eastAsia="Arial Unicode MS" w:hAnsi="Times New Roman"/>
                <w:sz w:val="24"/>
                <w:szCs w:val="24"/>
                <w:lang w:val="en-US"/>
              </w:rPr>
              <w:t>neous sensing channels are required to counteract the individual weaknesses of each sensor type (e.g. camera, radar etc.).</w:t>
            </w:r>
          </w:p>
        </w:tc>
        <w:tc>
          <w:tcPr>
            <w:tcW w:w="1852" w:type="pct"/>
          </w:tcPr>
          <w:p w:rsidR="001954CB" w:rsidRPr="00317730"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17730"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85</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The inputs of these sensors must be consolidated and interpreted to provide a model of the environment that can be used to implement an optimal driving strategy.</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86</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 xml:space="preserve">The algorithms too must become more complex to enable the </w:t>
            </w:r>
            <w:r>
              <w:rPr>
                <w:rFonts w:ascii="Times New Roman" w:eastAsia="Arial Unicode MS" w:hAnsi="Times New Roman"/>
                <w:sz w:val="24"/>
                <w:szCs w:val="24"/>
                <w:lang w:val="en-US"/>
              </w:rPr>
              <w:t>system to inter</w:t>
            </w:r>
            <w:r w:rsidRPr="00360C91">
              <w:rPr>
                <w:rFonts w:ascii="Times New Roman" w:eastAsia="Arial Unicode MS" w:hAnsi="Times New Roman"/>
                <w:sz w:val="24"/>
                <w:szCs w:val="24"/>
                <w:lang w:val="en-US"/>
              </w:rPr>
              <w:t xml:space="preserve">pret the environment, to predict the intentions of traffic participants, </w:t>
            </w:r>
            <w:r w:rsidRPr="00360C91">
              <w:rPr>
                <w:rFonts w:ascii="Times New Roman" w:eastAsia="Arial Unicode MS" w:hAnsi="Times New Roman"/>
                <w:sz w:val="24"/>
                <w:szCs w:val="24"/>
                <w:lang w:val="en-US"/>
              </w:rPr>
              <w:lastRenderedPageBreak/>
              <w:t xml:space="preserve">and to make optimal decisions as to which action is required to </w:t>
            </w:r>
            <w:proofErr w:type="spellStart"/>
            <w:r w:rsidRPr="00360C91">
              <w:rPr>
                <w:rFonts w:ascii="Times New Roman" w:eastAsia="Arial Unicode MS" w:hAnsi="Times New Roman"/>
                <w:sz w:val="24"/>
                <w:szCs w:val="24"/>
                <w:lang w:val="en-US"/>
              </w:rPr>
              <w:t>minimise</w:t>
            </w:r>
            <w:proofErr w:type="spellEnd"/>
            <w:r w:rsidRPr="00360C91">
              <w:rPr>
                <w:rFonts w:ascii="Times New Roman" w:eastAsia="Arial Unicode MS" w:hAnsi="Times New Roman"/>
                <w:sz w:val="24"/>
                <w:szCs w:val="24"/>
                <w:lang w:val="en-US"/>
              </w:rPr>
              <w:t xml:space="preserve"> the overall risk to the vehicle occupants, other road users and the environment.</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87</w:t>
            </w:r>
          </w:p>
        </w:tc>
        <w:tc>
          <w:tcPr>
            <w:tcW w:w="1851" w:type="pct"/>
          </w:tcPr>
          <w:p w:rsidR="001954CB" w:rsidRPr="00160518"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 xml:space="preserve">Machine learning techniques such as Deep Learning (enabling the system to “make sense” out of the unstructured data that results from the complex and unpredictable environment) and Reinforcement Learning (enabling the system continually to </w:t>
            </w:r>
            <w:proofErr w:type="spellStart"/>
            <w:r w:rsidRPr="00360C91">
              <w:rPr>
                <w:rFonts w:ascii="Times New Roman" w:eastAsia="Arial Unicode MS" w:hAnsi="Times New Roman"/>
                <w:sz w:val="24"/>
                <w:szCs w:val="24"/>
                <w:lang w:val="en-US"/>
              </w:rPr>
              <w:t>optimise</w:t>
            </w:r>
            <w:proofErr w:type="spellEnd"/>
            <w:r w:rsidRPr="00360C91">
              <w:rPr>
                <w:rFonts w:ascii="Times New Roman" w:eastAsia="Arial Unicode MS" w:hAnsi="Times New Roman"/>
                <w:sz w:val="24"/>
                <w:szCs w:val="24"/>
                <w:lang w:val="en-US"/>
              </w:rPr>
              <w:t xml:space="preserve"> a function based on stimuli collected in the field) might appear to present a convenient technical solution to the semantic gap.</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88</w:t>
            </w:r>
          </w:p>
        </w:tc>
        <w:tc>
          <w:tcPr>
            <w:tcW w:w="1851" w:type="pct"/>
          </w:tcPr>
          <w:p w:rsidR="001954CB" w:rsidRPr="00360C91" w:rsidRDefault="00360C91" w:rsidP="00360C91">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They seem particularly well-suited to learning functionality that cannot be easily specified using traditional procedural m</w:t>
            </w:r>
            <w:r>
              <w:rPr>
                <w:rFonts w:ascii="Times New Roman" w:eastAsia="Arial Unicode MS" w:hAnsi="Times New Roman"/>
                <w:sz w:val="24"/>
                <w:szCs w:val="24"/>
                <w:lang w:val="en-US"/>
              </w:rPr>
              <w:t>eans (if X happens, then do Y).</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89</w:t>
            </w:r>
          </w:p>
        </w:tc>
        <w:tc>
          <w:tcPr>
            <w:tcW w:w="1851" w:type="pct"/>
          </w:tcPr>
          <w:p w:rsidR="001954CB" w:rsidRPr="00160518"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But there is a catch.</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90</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Machine learning functions do not deliver clear-cut answers.</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91</w:t>
            </w:r>
          </w:p>
        </w:tc>
        <w:tc>
          <w:tcPr>
            <w:tcW w:w="1851" w:type="pct"/>
          </w:tcPr>
          <w:p w:rsidR="001954CB" w:rsidRPr="00160518"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For example, for a given video frame, they might classify the probability of a pedestrian inhabiting a certain portion of the picture as 83%, but in the very next frame – which for humans is imperceptibly different to the last – they may “misclassify” the same object as only 26% probability of being a human and 67% probability of being a road sign.</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92</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In addition, the processes which lead to these decisions are difficult to decipher.</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93</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 xml:space="preserve">These attributes result in a paradox or “no free lunch” effect, where the problem of deriving a suitable specification of the intended </w:t>
            </w:r>
            <w:proofErr w:type="spellStart"/>
            <w:r w:rsidRPr="00360C91">
              <w:rPr>
                <w:rFonts w:ascii="Times New Roman" w:eastAsia="Arial Unicode MS" w:hAnsi="Times New Roman"/>
                <w:sz w:val="24"/>
                <w:szCs w:val="24"/>
                <w:lang w:val="en-US"/>
              </w:rPr>
              <w:t>behaviouris</w:t>
            </w:r>
            <w:proofErr w:type="spellEnd"/>
            <w:r w:rsidRPr="00360C91">
              <w:rPr>
                <w:rFonts w:ascii="Times New Roman" w:eastAsia="Arial Unicode MS" w:hAnsi="Times New Roman"/>
                <w:sz w:val="24"/>
                <w:szCs w:val="24"/>
                <w:lang w:val="en-US"/>
              </w:rPr>
              <w:t xml:space="preserve"> instead transferred to the problem of demonstrating that the implemented (learned) </w:t>
            </w:r>
            <w:proofErr w:type="spellStart"/>
            <w:r w:rsidRPr="00360C91">
              <w:rPr>
                <w:rFonts w:ascii="Times New Roman" w:eastAsia="Arial Unicode MS" w:hAnsi="Times New Roman"/>
                <w:sz w:val="24"/>
                <w:szCs w:val="24"/>
                <w:lang w:val="en-US"/>
              </w:rPr>
              <w:t>behaviour</w:t>
            </w:r>
            <w:proofErr w:type="spellEnd"/>
            <w:r w:rsidRPr="00360C91">
              <w:rPr>
                <w:rFonts w:ascii="Times New Roman" w:eastAsia="Arial Unicode MS" w:hAnsi="Times New Roman"/>
                <w:sz w:val="24"/>
                <w:szCs w:val="24"/>
                <w:lang w:val="en-US"/>
              </w:rPr>
              <w:t xml:space="preserve"> meets the intent.</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94</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 xml:space="preserve">The third root cause that contributes to the semantic gap with SAE Level 4 systems is the significantly increased transfer of </w:t>
            </w:r>
            <w:r w:rsidRPr="00360C91">
              <w:rPr>
                <w:rFonts w:ascii="Times New Roman" w:eastAsia="Arial Unicode MS" w:hAnsi="Times New Roman"/>
                <w:sz w:val="24"/>
                <w:szCs w:val="24"/>
                <w:lang w:val="en-US"/>
              </w:rPr>
              <w:lastRenderedPageBreak/>
              <w:t>decision function.</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95</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Because of the lack of a “backup driver” to take over in critical situations, the concrete specification of the system must inform what the system itself should do under all situations, even when a completely safe state may not be able to be reached.</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96</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This is a huge task, involving considerable uncertainty.</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97</w:t>
            </w:r>
          </w:p>
        </w:tc>
        <w:tc>
          <w:tcPr>
            <w:tcW w:w="1851" w:type="pct"/>
          </w:tcPr>
          <w:p w:rsidR="001954CB" w:rsidRPr="00360C91" w:rsidRDefault="00360C91" w:rsidP="004B31AA">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Due to the open context and the complexity of the decision algorithms it may not be possible to even predict which decisions the vehicle would take under certain circumstances.</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98</w:t>
            </w:r>
          </w:p>
        </w:tc>
        <w:tc>
          <w:tcPr>
            <w:tcW w:w="1851" w:type="pct"/>
          </w:tcPr>
          <w:p w:rsidR="00360C91" w:rsidRPr="00360C91" w:rsidRDefault="00360C91" w:rsidP="00360C91">
            <w:pPr>
              <w:spacing w:after="0" w:line="240" w:lineRule="auto"/>
              <w:rPr>
                <w:rFonts w:ascii="Times New Roman" w:eastAsia="Arial Unicode MS" w:hAnsi="Times New Roman"/>
                <w:sz w:val="24"/>
                <w:szCs w:val="24"/>
              </w:rPr>
            </w:pPr>
            <w:r w:rsidRPr="00360C91">
              <w:rPr>
                <w:rFonts w:ascii="Times New Roman" w:eastAsia="Arial Unicode MS" w:hAnsi="Times New Roman"/>
                <w:i/>
                <w:iCs/>
                <w:sz w:val="24"/>
                <w:szCs w:val="24"/>
              </w:rPr>
              <w:t xml:space="preserve">3.1.3. </w:t>
            </w:r>
            <w:proofErr w:type="spellStart"/>
            <w:r w:rsidRPr="00360C91">
              <w:rPr>
                <w:rFonts w:ascii="Times New Roman" w:eastAsia="Arial Unicode MS" w:hAnsi="Times New Roman"/>
                <w:i/>
                <w:iCs/>
                <w:sz w:val="24"/>
                <w:szCs w:val="24"/>
              </w:rPr>
              <w:t>Implications</w:t>
            </w:r>
            <w:proofErr w:type="spellEnd"/>
            <w:r w:rsidRPr="00360C91">
              <w:rPr>
                <w:rFonts w:ascii="Times New Roman" w:eastAsia="Arial Unicode MS" w:hAnsi="Times New Roman"/>
                <w:i/>
                <w:iCs/>
                <w:sz w:val="24"/>
                <w:szCs w:val="24"/>
              </w:rPr>
              <w:t xml:space="preserve"> </w:t>
            </w:r>
            <w:proofErr w:type="spellStart"/>
            <w:r w:rsidRPr="00360C91">
              <w:rPr>
                <w:rFonts w:ascii="Times New Roman" w:eastAsia="Arial Unicode MS" w:hAnsi="Times New Roman"/>
                <w:i/>
                <w:iCs/>
                <w:sz w:val="24"/>
                <w:szCs w:val="24"/>
              </w:rPr>
              <w:t>for</w:t>
            </w:r>
            <w:proofErr w:type="spellEnd"/>
            <w:r w:rsidRPr="00360C91">
              <w:rPr>
                <w:rFonts w:ascii="Times New Roman" w:eastAsia="Arial Unicode MS" w:hAnsi="Times New Roman"/>
                <w:i/>
                <w:iCs/>
                <w:sz w:val="24"/>
                <w:szCs w:val="24"/>
              </w:rPr>
              <w:t xml:space="preserve"> </w:t>
            </w:r>
            <w:proofErr w:type="spellStart"/>
            <w:r w:rsidRPr="00360C91">
              <w:rPr>
                <w:rFonts w:ascii="Times New Roman" w:eastAsia="Arial Unicode MS" w:hAnsi="Times New Roman"/>
                <w:i/>
                <w:iCs/>
                <w:sz w:val="24"/>
                <w:szCs w:val="24"/>
              </w:rPr>
              <w:t>safety</w:t>
            </w:r>
            <w:proofErr w:type="spellEnd"/>
            <w:r w:rsidRPr="00360C91">
              <w:rPr>
                <w:rFonts w:ascii="Times New Roman" w:eastAsia="Arial Unicode MS" w:hAnsi="Times New Roman"/>
                <w:i/>
                <w:iCs/>
                <w:sz w:val="24"/>
                <w:szCs w:val="24"/>
              </w:rPr>
              <w:t xml:space="preserve"> </w:t>
            </w:r>
            <w:proofErr w:type="spellStart"/>
            <w:r w:rsidRPr="00360C91">
              <w:rPr>
                <w:rFonts w:ascii="Times New Roman" w:eastAsia="Arial Unicode MS" w:hAnsi="Times New Roman"/>
                <w:i/>
                <w:iCs/>
                <w:sz w:val="24"/>
                <w:szCs w:val="24"/>
              </w:rPr>
              <w:t>assurance</w:t>
            </w:r>
            <w:proofErr w:type="spellEnd"/>
          </w:p>
          <w:p w:rsidR="00360C91" w:rsidRPr="00360C91" w:rsidRDefault="00360C91" w:rsidP="00360C91">
            <w:pPr>
              <w:spacing w:after="0" w:line="240" w:lineRule="auto"/>
              <w:rPr>
                <w:rFonts w:ascii="Times New Roman" w:eastAsia="Arial Unicode MS" w:hAnsi="Times New Roman"/>
                <w:sz w:val="24"/>
                <w:szCs w:val="24"/>
                <w:lang w:val="en-US"/>
              </w:rPr>
            </w:pPr>
            <w:r w:rsidRPr="00360C91">
              <w:rPr>
                <w:rFonts w:ascii="Times New Roman" w:eastAsia="Arial Unicode MS" w:hAnsi="Times New Roman"/>
                <w:sz w:val="24"/>
                <w:szCs w:val="24"/>
                <w:lang w:val="en-US"/>
              </w:rPr>
              <w:t>The dominating challenge facing the safety assurance of highly automated driving systems is the derivation and validation of adequate system safety requirements and the demonstration that these will be fulfilled in all feasible situations, including those that have traditionally been handled by a human driver.</w:t>
            </w:r>
          </w:p>
        </w:tc>
        <w:tc>
          <w:tcPr>
            <w:tcW w:w="1852" w:type="pct"/>
          </w:tcPr>
          <w:p w:rsidR="001954CB" w:rsidRPr="00360C9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360C9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99</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This results in a different class of safety requirements to those previously considered in the industry [50].</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For example, a higher level of component reliability is required, because the system cannot be simply deactivated by a human driver upon detection of a component hardware fault.</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101</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At a functional level, an approach to demonstrating the correct interpretation of the current driving situation, previously made by a human driver, is required so that dangerous driving situations are avoided as far as possible.</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102</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The conditions for acceptable functional safety for passenger vehicles are set by the inter</w:t>
            </w:r>
            <w:r>
              <w:rPr>
                <w:rFonts w:ascii="Times New Roman" w:eastAsia="Arial Unicode MS" w:hAnsi="Times New Roman"/>
                <w:sz w:val="24"/>
                <w:szCs w:val="24"/>
                <w:lang w:val="en-US"/>
              </w:rPr>
              <w:t>national functional safety stan</w:t>
            </w:r>
            <w:r w:rsidRPr="00B81F81">
              <w:rPr>
                <w:rFonts w:ascii="Times New Roman" w:eastAsia="Arial Unicode MS" w:hAnsi="Times New Roman"/>
                <w:sz w:val="24"/>
                <w:szCs w:val="24"/>
                <w:lang w:val="en-US"/>
              </w:rPr>
              <w:t xml:space="preserve">dard for road vehicles ISO </w:t>
            </w:r>
            <w:r w:rsidRPr="00B81F81">
              <w:rPr>
                <w:rFonts w:ascii="Times New Roman" w:eastAsia="Arial Unicode MS" w:hAnsi="Times New Roman"/>
                <w:sz w:val="24"/>
                <w:szCs w:val="24"/>
                <w:lang w:val="en-US"/>
              </w:rPr>
              <w:lastRenderedPageBreak/>
              <w:t>26262 [27].</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103</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 xml:space="preserve">This standard is limited to hazards, i.e. sources of harm, caused by the vehicles’ malfunctioning </w:t>
            </w:r>
            <w:proofErr w:type="spellStart"/>
            <w:r w:rsidRPr="00B81F81">
              <w:rPr>
                <w:rFonts w:ascii="Times New Roman" w:eastAsia="Arial Unicode MS" w:hAnsi="Times New Roman"/>
                <w:sz w:val="24"/>
                <w:szCs w:val="24"/>
                <w:lang w:val="en-US"/>
              </w:rPr>
              <w:t>behaviour</w:t>
            </w:r>
            <w:proofErr w:type="spellEnd"/>
            <w:r w:rsidRPr="00B81F81">
              <w:rPr>
                <w:rFonts w:ascii="Times New Roman" w:eastAsia="Arial Unicode MS" w:hAnsi="Times New Roman"/>
                <w:sz w:val="24"/>
                <w:szCs w:val="24"/>
                <w:lang w:val="en-US"/>
              </w:rPr>
              <w:t>.</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104</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This remains necessary to ensure that the hardware is reliabl</w:t>
            </w:r>
            <w:r>
              <w:rPr>
                <w:rFonts w:ascii="Times New Roman" w:eastAsia="Arial Unicode MS" w:hAnsi="Times New Roman"/>
                <w:sz w:val="24"/>
                <w:szCs w:val="24"/>
                <w:lang w:val="en-US"/>
              </w:rPr>
              <w:t>e and the implementation of sys</w:t>
            </w:r>
            <w:r w:rsidRPr="00B81F81">
              <w:rPr>
                <w:rFonts w:ascii="Times New Roman" w:eastAsia="Arial Unicode MS" w:hAnsi="Times New Roman"/>
                <w:sz w:val="24"/>
                <w:szCs w:val="24"/>
                <w:lang w:val="en-US"/>
              </w:rPr>
              <w:t>tems is fault tolerant.</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105</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But extensions to the standard to accommodate autonomous vehicles, in particular, the “Safety of the Intended Functionality” (SOTIF) approach, are currently focused on driver assistance, not highly automated driving systems [28].</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106</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As a result, additional approaches must be developed.</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107</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The ISO 26262 standard requires the development of a safety case: a valid, evidence-based justification for a set of claims about the safety of a system for a given function over its operational context [26].</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108</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In the context of the systems in this case study, this safety case should provide a structured argument, based on “first principles,” that the driving function is safe for all conditions that meet the assumptions on the target domain.</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109</w:t>
            </w:r>
          </w:p>
        </w:tc>
        <w:tc>
          <w:tcPr>
            <w:tcW w:w="1851" w:type="pct"/>
          </w:tcPr>
          <w:p w:rsidR="001954CB"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It must justify the acceptable level of residua</w:t>
            </w:r>
            <w:r>
              <w:rPr>
                <w:rFonts w:ascii="Times New Roman" w:eastAsia="Arial Unicode MS" w:hAnsi="Times New Roman"/>
                <w:sz w:val="24"/>
                <w:szCs w:val="24"/>
                <w:lang w:val="en-US"/>
              </w:rPr>
              <w:t>l risk</w:t>
            </w:r>
            <w:r w:rsidRPr="00B81F81">
              <w:rPr>
                <w:rFonts w:ascii="Times New Roman" w:eastAsia="Arial Unicode MS" w:hAnsi="Times New Roman"/>
                <w:sz w:val="24"/>
                <w:szCs w:val="24"/>
                <w:vertAlign w:val="superscript"/>
                <w:lang w:val="en-US"/>
              </w:rPr>
              <w:t>1</w:t>
            </w:r>
            <w:r>
              <w:rPr>
                <w:rFonts w:ascii="Times New Roman" w:eastAsia="Arial Unicode MS" w:hAnsi="Times New Roman"/>
                <w:sz w:val="24"/>
                <w:szCs w:val="24"/>
                <w:lang w:val="en-US"/>
              </w:rPr>
              <w:t xml:space="preserve"> associ</w:t>
            </w:r>
            <w:r w:rsidRPr="00B81F81">
              <w:rPr>
                <w:rFonts w:ascii="Times New Roman" w:eastAsia="Arial Unicode MS" w:hAnsi="Times New Roman"/>
                <w:sz w:val="24"/>
                <w:szCs w:val="24"/>
                <w:lang w:val="en-US"/>
              </w:rPr>
              <w:t>ated with this function.</w:t>
            </w:r>
          </w:p>
          <w:p w:rsidR="00B81F81"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w:t>
            </w:r>
            <w:r w:rsidRPr="00B81F81">
              <w:rPr>
                <w:rFonts w:ascii="Times New Roman" w:eastAsia="Arial Unicode MS" w:hAnsi="Times New Roman"/>
                <w:sz w:val="24"/>
                <w:szCs w:val="24"/>
                <w:vertAlign w:val="superscript"/>
                <w:lang w:val="en-US"/>
              </w:rPr>
              <w:t>1</w:t>
            </w:r>
            <w:r w:rsidRPr="00B81F81">
              <w:rPr>
                <w:rFonts w:ascii="Times New Roman" w:eastAsia="Arial Unicode MS" w:hAnsi="Times New Roman"/>
                <w:sz w:val="24"/>
                <w:szCs w:val="24"/>
                <w:lang w:val="en-US"/>
              </w:rPr>
              <w:t>The risk that remains once all risk reduction measures have been taken.)</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110</w:t>
            </w:r>
          </w:p>
        </w:tc>
        <w:tc>
          <w:tcPr>
            <w:tcW w:w="1851" w:type="pct"/>
          </w:tcPr>
          <w:p w:rsidR="001954CB" w:rsidRPr="00160518"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 xml:space="preserve">This justification will be partly based on the capability of the system architecture itself to </w:t>
            </w:r>
            <w:proofErr w:type="spellStart"/>
            <w:r w:rsidRPr="00B81F81">
              <w:rPr>
                <w:rFonts w:ascii="Times New Roman" w:eastAsia="Arial Unicode MS" w:hAnsi="Times New Roman"/>
                <w:sz w:val="24"/>
                <w:szCs w:val="24"/>
                <w:lang w:val="en-US"/>
              </w:rPr>
              <w:t>minimise</w:t>
            </w:r>
            <w:proofErr w:type="spellEnd"/>
            <w:r w:rsidRPr="00B81F81">
              <w:rPr>
                <w:rFonts w:ascii="Times New Roman" w:eastAsia="Arial Unicode MS" w:hAnsi="Times New Roman"/>
                <w:sz w:val="24"/>
                <w:szCs w:val="24"/>
                <w:lang w:val="en-US"/>
              </w:rPr>
              <w:t xml:space="preserve"> the risk given the complexity and unpredictability of the domain, sensing errors, and component insufficiencies [14].</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111</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The first fatal accidents caused by vehicles operating in this driving mode have highlighted the need to discuss and reach con-</w:t>
            </w:r>
            <w:proofErr w:type="spellStart"/>
            <w:r w:rsidRPr="00B81F81">
              <w:rPr>
                <w:rFonts w:ascii="Times New Roman" w:eastAsia="Arial Unicode MS" w:hAnsi="Times New Roman"/>
                <w:sz w:val="24"/>
                <w:szCs w:val="24"/>
                <w:lang w:val="en-US"/>
              </w:rPr>
              <w:t>sensus</w:t>
            </w:r>
            <w:proofErr w:type="spellEnd"/>
            <w:r w:rsidRPr="00B81F81">
              <w:rPr>
                <w:rFonts w:ascii="Times New Roman" w:eastAsia="Arial Unicode MS" w:hAnsi="Times New Roman"/>
                <w:sz w:val="24"/>
                <w:szCs w:val="24"/>
                <w:lang w:val="en-US"/>
              </w:rPr>
              <w:t xml:space="preserve"> on acceptable residual risk for such </w:t>
            </w:r>
            <w:r w:rsidRPr="00B81F81">
              <w:rPr>
                <w:rFonts w:ascii="Times New Roman" w:eastAsia="Arial Unicode MS" w:hAnsi="Times New Roman"/>
                <w:sz w:val="24"/>
                <w:szCs w:val="24"/>
                <w:lang w:val="en-US"/>
              </w:rPr>
              <w:lastRenderedPageBreak/>
              <w:t>systems [43</w:t>
            </w:r>
            <w:proofErr w:type="gramStart"/>
            <w:r w:rsidRPr="00B81F81">
              <w:rPr>
                <w:rFonts w:ascii="Times New Roman" w:eastAsia="Arial Unicode MS" w:hAnsi="Times New Roman"/>
                <w:sz w:val="24"/>
                <w:szCs w:val="24"/>
                <w:lang w:val="en-US"/>
              </w:rPr>
              <w:t>][</w:t>
            </w:r>
            <w:proofErr w:type="gramEnd"/>
            <w:r w:rsidRPr="00B81F81">
              <w:rPr>
                <w:rFonts w:ascii="Times New Roman" w:eastAsia="Arial Unicode MS" w:hAnsi="Times New Roman"/>
                <w:sz w:val="24"/>
                <w:szCs w:val="24"/>
                <w:lang w:val="en-US"/>
              </w:rPr>
              <w:t>44].</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112</w:t>
            </w:r>
          </w:p>
        </w:tc>
        <w:tc>
          <w:tcPr>
            <w:tcW w:w="1851" w:type="pct"/>
          </w:tcPr>
          <w:p w:rsidR="001954CB" w:rsidRPr="00B81F81" w:rsidRDefault="00B81F81" w:rsidP="004B31AA">
            <w:pPr>
              <w:spacing w:after="0" w:line="240" w:lineRule="auto"/>
              <w:rPr>
                <w:rFonts w:ascii="Times New Roman" w:eastAsia="Arial Unicode MS" w:hAnsi="Times New Roman"/>
                <w:sz w:val="24"/>
                <w:szCs w:val="24"/>
                <w:lang w:val="en-US"/>
              </w:rPr>
            </w:pPr>
            <w:r w:rsidRPr="00B81F81">
              <w:rPr>
                <w:rFonts w:ascii="Times New Roman" w:eastAsia="Arial Unicode MS" w:hAnsi="Times New Roman"/>
                <w:sz w:val="24"/>
                <w:szCs w:val="24"/>
                <w:lang w:val="en-US"/>
              </w:rPr>
              <w:t>This wider discussion should also include the potential of the systems to significantly increase road safety [2</w:t>
            </w:r>
            <w:proofErr w:type="gramStart"/>
            <w:r w:rsidRPr="00B81F81">
              <w:rPr>
                <w:rFonts w:ascii="Times New Roman" w:eastAsia="Arial Unicode MS" w:hAnsi="Times New Roman"/>
                <w:sz w:val="24"/>
                <w:szCs w:val="24"/>
                <w:lang w:val="en-US"/>
              </w:rPr>
              <w:t>][</w:t>
            </w:r>
            <w:proofErr w:type="gramEnd"/>
            <w:r w:rsidRPr="00B81F81">
              <w:rPr>
                <w:rFonts w:ascii="Times New Roman" w:eastAsia="Arial Unicode MS" w:hAnsi="Times New Roman"/>
                <w:sz w:val="24"/>
                <w:szCs w:val="24"/>
                <w:lang w:val="en-US"/>
              </w:rPr>
              <w:t>18].</w:t>
            </w:r>
          </w:p>
        </w:tc>
        <w:tc>
          <w:tcPr>
            <w:tcW w:w="1852" w:type="pct"/>
          </w:tcPr>
          <w:p w:rsidR="001954CB" w:rsidRPr="00B81F81"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B81F81"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113</w:t>
            </w:r>
          </w:p>
        </w:tc>
        <w:tc>
          <w:tcPr>
            <w:tcW w:w="1851" w:type="pct"/>
          </w:tcPr>
          <w:p w:rsidR="001954CB"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i/>
                <w:iCs/>
                <w:sz w:val="24"/>
                <w:szCs w:val="24"/>
                <w:lang w:val="en-US"/>
              </w:rPr>
              <w:t>3.1.4. Suggestions for reducing the semantic gap</w:t>
            </w:r>
          </w:p>
        </w:tc>
        <w:tc>
          <w:tcPr>
            <w:tcW w:w="1852" w:type="pct"/>
          </w:tcPr>
          <w:p w:rsidR="001954CB" w:rsidRPr="007C7118"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7C7118"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4B31AA">
            <w:pPr>
              <w:spacing w:after="0" w:line="240" w:lineRule="auto"/>
              <w:rPr>
                <w:rFonts w:ascii="Times New Roman" w:hAnsi="Times New Roman"/>
                <w:color w:val="000000"/>
                <w:sz w:val="24"/>
                <w:szCs w:val="24"/>
              </w:rPr>
            </w:pPr>
            <w:r>
              <w:rPr>
                <w:rFonts w:ascii="Times New Roman" w:hAnsi="Times New Roman"/>
                <w:color w:val="000000"/>
                <w:sz w:val="24"/>
                <w:szCs w:val="24"/>
              </w:rPr>
              <w:t>114</w:t>
            </w:r>
          </w:p>
        </w:tc>
        <w:tc>
          <w:tcPr>
            <w:tcW w:w="1851" w:type="pct"/>
          </w:tcPr>
          <w:p w:rsidR="001954CB"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A number of approaches are currently being considered to close the semantic gap during the design of highly automated cars.</w:t>
            </w:r>
          </w:p>
        </w:tc>
        <w:tc>
          <w:tcPr>
            <w:tcW w:w="1852" w:type="pct"/>
          </w:tcPr>
          <w:p w:rsidR="001954CB" w:rsidRPr="007C7118"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7C7118"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806D46">
            <w:pPr>
              <w:spacing w:after="0" w:line="240" w:lineRule="auto"/>
              <w:ind w:right="34"/>
              <w:rPr>
                <w:rFonts w:ascii="Times New Roman" w:hAnsi="Times New Roman"/>
                <w:color w:val="000000"/>
                <w:sz w:val="24"/>
                <w:szCs w:val="24"/>
              </w:rPr>
            </w:pPr>
            <w:r>
              <w:rPr>
                <w:rFonts w:ascii="Times New Roman" w:hAnsi="Times New Roman"/>
                <w:color w:val="000000"/>
                <w:sz w:val="24"/>
                <w:szCs w:val="24"/>
              </w:rPr>
              <w:t>115</w:t>
            </w:r>
          </w:p>
        </w:tc>
        <w:tc>
          <w:tcPr>
            <w:tcW w:w="1851" w:type="pct"/>
          </w:tcPr>
          <w:p w:rsidR="001954CB"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These approaches target the gap’s three root causes.</w:t>
            </w:r>
          </w:p>
        </w:tc>
        <w:tc>
          <w:tcPr>
            <w:tcW w:w="1852" w:type="pct"/>
          </w:tcPr>
          <w:p w:rsidR="001954CB" w:rsidRPr="007C7118"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7C7118"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806D46">
            <w:pPr>
              <w:spacing w:after="0" w:line="240" w:lineRule="auto"/>
              <w:ind w:right="34"/>
              <w:rPr>
                <w:rFonts w:ascii="Times New Roman" w:hAnsi="Times New Roman"/>
                <w:color w:val="000000"/>
                <w:sz w:val="24"/>
                <w:szCs w:val="24"/>
              </w:rPr>
            </w:pPr>
            <w:r>
              <w:rPr>
                <w:rFonts w:ascii="Times New Roman" w:hAnsi="Times New Roman"/>
                <w:color w:val="000000"/>
                <w:sz w:val="24"/>
                <w:szCs w:val="24"/>
              </w:rPr>
              <w:t>116</w:t>
            </w:r>
          </w:p>
        </w:tc>
        <w:tc>
          <w:tcPr>
            <w:tcW w:w="1851" w:type="pct"/>
          </w:tcPr>
          <w:p w:rsidR="001954CB"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 xml:space="preserve">The complexity of the operating environment is reduced by limiting functionality to well-defined scenarios for which </w:t>
            </w:r>
            <w:proofErr w:type="gramStart"/>
            <w:r w:rsidRPr="007C7118">
              <w:rPr>
                <w:rFonts w:ascii="Times New Roman" w:eastAsia="Arial Unicode MS" w:hAnsi="Times New Roman"/>
                <w:sz w:val="24"/>
                <w:szCs w:val="24"/>
                <w:lang w:val="en-US"/>
              </w:rPr>
              <w:t>a clear understanding of the safety risks and system capabilities already exist</w:t>
            </w:r>
            <w:proofErr w:type="gramEnd"/>
            <w:r w:rsidRPr="007C7118">
              <w:rPr>
                <w:rFonts w:ascii="Times New Roman" w:eastAsia="Arial Unicode MS" w:hAnsi="Times New Roman"/>
                <w:sz w:val="24"/>
                <w:szCs w:val="24"/>
                <w:lang w:val="en-US"/>
              </w:rPr>
              <w:t>.</w:t>
            </w:r>
          </w:p>
        </w:tc>
        <w:tc>
          <w:tcPr>
            <w:tcW w:w="1852" w:type="pct"/>
          </w:tcPr>
          <w:p w:rsidR="001954CB" w:rsidRPr="007C7118"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7C7118" w:rsidRDefault="001954CB" w:rsidP="004B31AA">
            <w:pPr>
              <w:spacing w:after="0" w:line="240" w:lineRule="auto"/>
              <w:rPr>
                <w:rFonts w:ascii="Times New Roman" w:hAnsi="Times New Roman"/>
                <w:sz w:val="24"/>
                <w:szCs w:val="24"/>
                <w:lang w:val="en-US"/>
              </w:rPr>
            </w:pPr>
          </w:p>
        </w:tc>
      </w:tr>
      <w:tr w:rsidR="001954CB" w:rsidRPr="0065082D" w:rsidTr="00C56975">
        <w:tc>
          <w:tcPr>
            <w:tcW w:w="353" w:type="pct"/>
            <w:vAlign w:val="center"/>
          </w:tcPr>
          <w:p w:rsidR="001954CB" w:rsidRDefault="001954CB" w:rsidP="00806D46">
            <w:pPr>
              <w:spacing w:after="0" w:line="240" w:lineRule="auto"/>
              <w:ind w:right="34"/>
              <w:rPr>
                <w:rFonts w:ascii="Times New Roman" w:hAnsi="Times New Roman"/>
                <w:color w:val="000000"/>
                <w:sz w:val="24"/>
                <w:szCs w:val="24"/>
              </w:rPr>
            </w:pPr>
            <w:r>
              <w:rPr>
                <w:rFonts w:ascii="Times New Roman" w:hAnsi="Times New Roman"/>
                <w:color w:val="000000"/>
                <w:sz w:val="24"/>
                <w:szCs w:val="24"/>
              </w:rPr>
              <w:t>117</w:t>
            </w:r>
          </w:p>
        </w:tc>
        <w:tc>
          <w:tcPr>
            <w:tcW w:w="1851" w:type="pct"/>
          </w:tcPr>
          <w:p w:rsidR="001954CB"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In the case of SAE Level 3 systems, this involves certain stretches of highway under limited weather conditions and functional constraints such as no overtaking.</w:t>
            </w:r>
          </w:p>
        </w:tc>
        <w:tc>
          <w:tcPr>
            <w:tcW w:w="1852" w:type="pct"/>
          </w:tcPr>
          <w:p w:rsidR="001954CB" w:rsidRPr="007C7118" w:rsidRDefault="001954CB" w:rsidP="004B31AA">
            <w:pPr>
              <w:spacing w:after="0" w:line="240" w:lineRule="auto"/>
              <w:rPr>
                <w:rFonts w:ascii="Times New Roman" w:eastAsia="Arial Unicode MS" w:hAnsi="Times New Roman"/>
                <w:sz w:val="24"/>
                <w:szCs w:val="24"/>
                <w:lang w:val="en-US"/>
              </w:rPr>
            </w:pPr>
          </w:p>
        </w:tc>
        <w:tc>
          <w:tcPr>
            <w:tcW w:w="944" w:type="pct"/>
          </w:tcPr>
          <w:p w:rsidR="001954CB" w:rsidRPr="007C7118" w:rsidRDefault="001954CB" w:rsidP="004B31AA">
            <w:pPr>
              <w:spacing w:after="0" w:line="240" w:lineRule="auto"/>
              <w:rPr>
                <w:rFonts w:ascii="Times New Roman" w:hAnsi="Times New Roman"/>
                <w:sz w:val="24"/>
                <w:szCs w:val="24"/>
                <w:lang w:val="en-US"/>
              </w:rPr>
            </w:pPr>
          </w:p>
        </w:tc>
      </w:tr>
      <w:tr w:rsidR="00690076" w:rsidRPr="0065082D" w:rsidTr="00C56975">
        <w:trPr>
          <w:hidden/>
        </w:trPr>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806D46" w:rsidRPr="007C7118" w:rsidRDefault="00806D46" w:rsidP="00806D46">
            <w:pPr>
              <w:pStyle w:val="a4"/>
              <w:numPr>
                <w:ilvl w:val="0"/>
                <w:numId w:val="1"/>
              </w:numPr>
              <w:spacing w:after="0" w:line="240" w:lineRule="auto"/>
              <w:ind w:left="0" w:right="34" w:firstLine="0"/>
              <w:rPr>
                <w:rFonts w:ascii="Times New Roman" w:hAnsi="Times New Roman"/>
                <w:vanish/>
                <w:color w:val="000000"/>
                <w:sz w:val="24"/>
                <w:szCs w:val="24"/>
                <w:lang w:val="en-US"/>
              </w:rPr>
            </w:pPr>
          </w:p>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For SAE Level 4 systems, operation is restricted to geo-fenced areas of urban environments for which highly detailed maps and validation data exists [62].</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These restrictions come at the expense of a reduction of the intended function.</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The complexity of the systems is managed by limiting the deployment of machine learning algorithms to well-defined and constrained functionality with restricted safety impact.</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This includes using parallel a</w:t>
            </w:r>
            <w:r>
              <w:rPr>
                <w:rFonts w:ascii="Times New Roman" w:eastAsia="Arial Unicode MS" w:hAnsi="Times New Roman"/>
                <w:sz w:val="24"/>
                <w:szCs w:val="24"/>
                <w:lang w:val="en-US"/>
              </w:rPr>
              <w:t>pproaches to sensing and plausi</w:t>
            </w:r>
            <w:r w:rsidRPr="007C7118">
              <w:rPr>
                <w:rFonts w:ascii="Times New Roman" w:eastAsia="Arial Unicode MS" w:hAnsi="Times New Roman"/>
                <w:sz w:val="24"/>
                <w:szCs w:val="24"/>
                <w:lang w:val="en-US"/>
              </w:rPr>
              <w:t>bility checks.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It is also planned to make increased use of infrastructure, such as the transmission of traffic signal status, to allow for more robust approaches to environmental sensing.</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 xml:space="preserve">In this way, the burden </w:t>
            </w:r>
            <w:r>
              <w:rPr>
                <w:rFonts w:ascii="Times New Roman" w:eastAsia="Arial Unicode MS" w:hAnsi="Times New Roman"/>
                <w:sz w:val="24"/>
                <w:szCs w:val="24"/>
                <w:lang w:val="en-US"/>
              </w:rPr>
              <w:t>of validating the machine learn</w:t>
            </w:r>
            <w:r w:rsidRPr="007C7118">
              <w:rPr>
                <w:rFonts w:ascii="Times New Roman" w:eastAsia="Arial Unicode MS" w:hAnsi="Times New Roman"/>
                <w:sz w:val="24"/>
                <w:szCs w:val="24"/>
                <w:lang w:val="en-US"/>
              </w:rPr>
              <w:t xml:space="preserve">ing </w:t>
            </w:r>
            <w:r w:rsidRPr="007C7118">
              <w:rPr>
                <w:rFonts w:ascii="Times New Roman" w:eastAsia="Arial Unicode MS" w:hAnsi="Times New Roman"/>
                <w:sz w:val="24"/>
                <w:szCs w:val="24"/>
                <w:lang w:val="en-US"/>
              </w:rPr>
              <w:lastRenderedPageBreak/>
              <w:t>components is reduced.</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But reducing the integrity requirements on machine learning components through functional redundancy comes at the price of many more system components and overall cost.</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In current systems, the delegation of decision function to the systems is also reduced.</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1605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This can take a number of forms, including the requirement for driver supervision in Level 3 highway automation, the use of a safety driver when testing Level 4 urban automated driving, or dropping out into a safe state such as stopping at the side of the road in the case of ambiguous and potentially critical situations.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These measures result in restrictions in the intended function.</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It should be noted that addressing the semantic gap will not happen solely in the design phase.</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It will be an ongoing process, with amendments to specified functionality being made after it is understood how the systems operate “in the wild,” and once differences between usage in different cultures has been more fully understood, including how attitudes to acceptable safety vary between countries, etc.</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 xml:space="preserve">The compromises described above may be iteratively relaxed as more validation evidence is generated, technological advancements are made, and a stronger and a more dynamic overall safety case </w:t>
            </w:r>
            <w:proofErr w:type="gramStart"/>
            <w:r w:rsidRPr="007C7118">
              <w:rPr>
                <w:rFonts w:ascii="Times New Roman" w:eastAsia="Arial Unicode MS" w:hAnsi="Times New Roman"/>
                <w:sz w:val="24"/>
                <w:szCs w:val="24"/>
                <w:lang w:val="en-US"/>
              </w:rPr>
              <w:t>is</w:t>
            </w:r>
            <w:proofErr w:type="gramEnd"/>
            <w:r w:rsidRPr="007C7118">
              <w:rPr>
                <w:rFonts w:ascii="Times New Roman" w:eastAsia="Arial Unicode MS" w:hAnsi="Times New Roman"/>
                <w:sz w:val="24"/>
                <w:szCs w:val="24"/>
                <w:lang w:val="en-US"/>
              </w:rPr>
              <w:t xml:space="preserve"> achieved.</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 xml:space="preserve">This overall argument for safety must address the avoidance of hazards caused by the automated driving function itself, reactions to the failures of other systems in the vehicle, the prevention or mitigation of misuse of the driving system, and the reaction to critical driving situations caused </w:t>
            </w:r>
            <w:r w:rsidRPr="007C7118">
              <w:rPr>
                <w:rFonts w:ascii="Times New Roman" w:eastAsia="Arial Unicode MS" w:hAnsi="Times New Roman"/>
                <w:sz w:val="24"/>
                <w:szCs w:val="24"/>
                <w:lang w:val="en-US"/>
              </w:rPr>
              <w:lastRenderedPageBreak/>
              <w:t>by other road users and agents.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As yet, no consensus exists for how to reduce the semantic gap and structure a compelling safety case for highly automated driving.</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Governments and regulators are currently in the process of consultation to define the relevant legal frameworks [32].</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Much clarification is still needed.</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There is therefore a strong need for a common language for expressing technically feasible ethical and legal expectations on such systems.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sz w:val="24"/>
                <w:szCs w:val="24"/>
                <w:lang w:val="en-US"/>
              </w:rPr>
              <w:t>Methods to achieve this are proposed in Sections 4 and 5.</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7C7118"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i/>
                <w:sz w:val="24"/>
                <w:szCs w:val="24"/>
                <w:lang w:val="en-US"/>
              </w:rPr>
            </w:pPr>
            <w:r w:rsidRPr="007C7118">
              <w:rPr>
                <w:rFonts w:ascii="Times New Roman" w:eastAsia="Arial Unicode MS" w:hAnsi="Times New Roman"/>
                <w:i/>
                <w:sz w:val="24"/>
                <w:szCs w:val="24"/>
                <w:lang w:val="en-US"/>
              </w:rPr>
              <w:t>3.2. Case study 2 – clinical</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7C7118" w:rsidRDefault="007C7118" w:rsidP="004B31AA">
            <w:pPr>
              <w:spacing w:after="0" w:line="240" w:lineRule="auto"/>
              <w:rPr>
                <w:rFonts w:ascii="Times New Roman" w:eastAsia="Arial Unicode MS" w:hAnsi="Times New Roman"/>
                <w:sz w:val="24"/>
                <w:szCs w:val="24"/>
                <w:lang w:val="en-US"/>
              </w:rPr>
            </w:pPr>
            <w:r w:rsidRPr="007C7118">
              <w:rPr>
                <w:rFonts w:ascii="Times New Roman" w:eastAsia="Arial Unicode MS" w:hAnsi="Times New Roman"/>
                <w:i/>
                <w:iCs/>
                <w:sz w:val="24"/>
                <w:szCs w:val="24"/>
                <w:lang w:val="en-US"/>
              </w:rPr>
              <w:t>3.2.1. Description of the system and current state of development</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9139EA" w:rsidRDefault="009139EA" w:rsidP="004B31AA">
            <w:pPr>
              <w:spacing w:after="0" w:line="240" w:lineRule="auto"/>
              <w:rPr>
                <w:rFonts w:ascii="Times New Roman" w:eastAsia="Arial Unicode MS" w:hAnsi="Times New Roman"/>
                <w:sz w:val="24"/>
                <w:szCs w:val="24"/>
                <w:lang w:val="en-US"/>
              </w:rPr>
            </w:pPr>
            <w:r w:rsidRPr="009139EA">
              <w:rPr>
                <w:rFonts w:ascii="Times New Roman" w:eastAsia="Arial Unicode MS" w:hAnsi="Times New Roman"/>
                <w:sz w:val="24"/>
                <w:szCs w:val="24"/>
                <w:lang w:val="en-US"/>
              </w:rPr>
              <w:t>The last few years have also seen the development of autonomous systems in the clinical domain.</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9139EA" w:rsidRDefault="009139EA" w:rsidP="004B31AA">
            <w:pPr>
              <w:spacing w:after="0" w:line="240" w:lineRule="auto"/>
              <w:rPr>
                <w:rFonts w:ascii="Times New Roman" w:eastAsia="Arial Unicode MS" w:hAnsi="Times New Roman"/>
                <w:sz w:val="24"/>
                <w:szCs w:val="24"/>
                <w:lang w:val="en-US"/>
              </w:rPr>
            </w:pPr>
            <w:r w:rsidRPr="009139EA">
              <w:rPr>
                <w:rFonts w:ascii="Times New Roman" w:eastAsia="Arial Unicode MS" w:hAnsi="Times New Roman"/>
                <w:sz w:val="24"/>
                <w:szCs w:val="24"/>
                <w:lang w:val="en-US"/>
              </w:rPr>
              <w:t>One example is “AI Clinician,” which is an advisory system in the treatment of sepsis, based largely on a Reinforcement Learning agent (Fig.2).</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C46E06" w:rsidRDefault="00C46E06" w:rsidP="004B31AA">
            <w:pPr>
              <w:spacing w:after="0" w:line="240" w:lineRule="auto"/>
              <w:rPr>
                <w:rFonts w:ascii="Times New Roman" w:eastAsia="Arial Unicode MS" w:hAnsi="Times New Roman"/>
                <w:sz w:val="24"/>
                <w:szCs w:val="24"/>
                <w:lang w:val="en-US"/>
              </w:rPr>
            </w:pPr>
            <w:r w:rsidRPr="00C46E06">
              <w:rPr>
                <w:rFonts w:ascii="Times New Roman" w:eastAsia="Arial Unicode MS" w:hAnsi="Times New Roman"/>
                <w:sz w:val="24"/>
                <w:szCs w:val="24"/>
                <w:lang w:val="en-US"/>
              </w:rPr>
              <w:t>It is designed to operate in the well-defined area of Intensive Care Unit patients fulfilling the Sepsis-3 criteria [30].</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Default="00C46E06" w:rsidP="004B31AA">
            <w:pPr>
              <w:spacing w:after="0" w:line="240" w:lineRule="auto"/>
              <w:rPr>
                <w:rFonts w:ascii="Times New Roman" w:eastAsia="Arial Unicode MS" w:hAnsi="Times New Roman"/>
                <w:sz w:val="24"/>
                <w:szCs w:val="24"/>
                <w:lang w:val="en-US"/>
              </w:rPr>
            </w:pPr>
            <w:r w:rsidRPr="00C46E06">
              <w:rPr>
                <w:rFonts w:ascii="Times New Roman" w:eastAsia="Arial Unicode MS" w:hAnsi="Times New Roman"/>
                <w:sz w:val="24"/>
                <w:szCs w:val="24"/>
                <w:lang w:val="en-US"/>
              </w:rPr>
              <w:t>These are also the most unwell patients, with a 90-day mortality in the region of 20%.</w:t>
            </w:r>
            <w:r w:rsidRPr="00C46E06">
              <w:rPr>
                <w:rFonts w:ascii="Times New Roman" w:eastAsia="Arial Unicode MS" w:hAnsi="Times New Roman"/>
                <w:sz w:val="24"/>
                <w:szCs w:val="24"/>
                <w:vertAlign w:val="superscript"/>
                <w:lang w:val="en-US"/>
              </w:rPr>
              <w:t>2</w:t>
            </w:r>
          </w:p>
          <w:p w:rsidR="00C46E06" w:rsidRPr="00C46E06" w:rsidRDefault="00C46E06" w:rsidP="004B31AA">
            <w:pPr>
              <w:spacing w:after="0" w:line="240" w:lineRule="auto"/>
              <w:rPr>
                <w:rFonts w:ascii="Times New Roman" w:eastAsia="Arial Unicode MS" w:hAnsi="Times New Roman"/>
                <w:sz w:val="24"/>
                <w:szCs w:val="24"/>
                <w:lang w:val="en-US"/>
              </w:rPr>
            </w:pPr>
            <w:r w:rsidRPr="00C46E06">
              <w:rPr>
                <w:rFonts w:ascii="Times New Roman" w:eastAsia="Arial Unicode MS" w:hAnsi="Times New Roman"/>
                <w:sz w:val="24"/>
                <w:szCs w:val="24"/>
                <w:lang w:val="en-US"/>
              </w:rPr>
              <w:t>(</w:t>
            </w:r>
            <w:r w:rsidRPr="00C46E06">
              <w:rPr>
                <w:rFonts w:ascii="Times New Roman" w:eastAsia="Arial Unicode MS" w:hAnsi="Times New Roman"/>
                <w:sz w:val="24"/>
                <w:szCs w:val="24"/>
                <w:vertAlign w:val="superscript"/>
                <w:lang w:val="en-US"/>
              </w:rPr>
              <w:t>2</w:t>
            </w:r>
            <w:r w:rsidRPr="00C46E06">
              <w:rPr>
                <w:rFonts w:ascii="Times New Roman" w:eastAsia="Arial Unicode MS" w:hAnsi="Times New Roman"/>
                <w:sz w:val="24"/>
                <w:szCs w:val="24"/>
                <w:lang w:val="en-US"/>
              </w:rPr>
              <w:t>The definition of sepsis is hard to pin down, and the Sepsis-3 definition represents a narrower definition than previous ones which threatened to label almost all hospital patients as “septic”. In hospital, the word is generally used in a more narrow sense than in the literature, but patients on ICU fulfilling the Sepsis-3 criteria will almost always b</w:t>
            </w:r>
            <w:r>
              <w:rPr>
                <w:rFonts w:ascii="Times New Roman" w:eastAsia="Arial Unicode MS" w:hAnsi="Times New Roman"/>
                <w:sz w:val="24"/>
                <w:szCs w:val="24"/>
                <w:lang w:val="en-US"/>
              </w:rPr>
              <w:t>e considered “septic” by doctors.</w:t>
            </w:r>
            <w:r w:rsidRPr="00C46E06">
              <w:rPr>
                <w:rFonts w:ascii="Times New Roman" w:eastAsia="Arial Unicode MS" w:hAnsi="Times New Roman"/>
                <w:sz w:val="24"/>
                <w:szCs w:val="24"/>
                <w:lang w:val="en-US"/>
              </w:rPr>
              <w:t>)</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4335B7" w:rsidRDefault="004335B7" w:rsidP="004B31AA">
            <w:pPr>
              <w:spacing w:after="0" w:line="240" w:lineRule="auto"/>
              <w:rPr>
                <w:rFonts w:ascii="Times New Roman" w:eastAsia="Arial Unicode MS" w:hAnsi="Times New Roman"/>
                <w:sz w:val="24"/>
                <w:szCs w:val="24"/>
                <w:lang w:val="en-US"/>
              </w:rPr>
            </w:pPr>
            <w:r w:rsidRPr="004335B7">
              <w:rPr>
                <w:rFonts w:ascii="Times New Roman" w:eastAsia="Arial Unicode MS" w:hAnsi="Times New Roman"/>
                <w:sz w:val="24"/>
                <w:szCs w:val="24"/>
                <w:lang w:val="en-US"/>
              </w:rPr>
              <w:t>It provides guidance on treatment.</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4335B7" w:rsidRDefault="004335B7" w:rsidP="004B31AA">
            <w:pPr>
              <w:spacing w:after="0" w:line="240" w:lineRule="auto"/>
              <w:rPr>
                <w:rFonts w:ascii="Times New Roman" w:eastAsia="Arial Unicode MS" w:hAnsi="Times New Roman"/>
                <w:sz w:val="24"/>
                <w:szCs w:val="24"/>
                <w:lang w:val="en-US"/>
              </w:rPr>
            </w:pPr>
            <w:r w:rsidRPr="004335B7">
              <w:rPr>
                <w:rFonts w:ascii="Times New Roman" w:eastAsia="Arial Unicode MS" w:hAnsi="Times New Roman"/>
                <w:sz w:val="24"/>
                <w:szCs w:val="24"/>
                <w:lang w:val="en-US"/>
              </w:rPr>
              <w:t>Whether or not to implement the system’s recommendation is up to the human clinician.</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160518" w:rsidRDefault="004335B7" w:rsidP="004B31AA">
            <w:pPr>
              <w:spacing w:after="0" w:line="240" w:lineRule="auto"/>
              <w:rPr>
                <w:rFonts w:ascii="Times New Roman" w:eastAsia="Arial Unicode MS" w:hAnsi="Times New Roman"/>
                <w:sz w:val="24"/>
                <w:szCs w:val="24"/>
                <w:lang w:val="en-US"/>
              </w:rPr>
            </w:pPr>
            <w:r w:rsidRPr="004335B7">
              <w:rPr>
                <w:rFonts w:ascii="Times New Roman" w:eastAsia="Arial Unicode MS" w:hAnsi="Times New Roman"/>
                <w:sz w:val="24"/>
                <w:szCs w:val="24"/>
                <w:lang w:val="en-US"/>
              </w:rPr>
              <w:t xml:space="preserve">The AI Clinician can only make </w:t>
            </w:r>
            <w:r w:rsidRPr="004335B7">
              <w:rPr>
                <w:rFonts w:ascii="Times New Roman" w:eastAsia="Arial Unicode MS" w:hAnsi="Times New Roman"/>
                <w:sz w:val="24"/>
                <w:szCs w:val="24"/>
                <w:lang w:val="en-US"/>
              </w:rPr>
              <w:lastRenderedPageBreak/>
              <w:t>its decisions based on data entered into the Electronic Patient Record (EPR).</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4335B7" w:rsidRDefault="004335B7" w:rsidP="004B31AA">
            <w:pPr>
              <w:spacing w:after="0" w:line="240" w:lineRule="auto"/>
              <w:rPr>
                <w:rFonts w:ascii="Times New Roman" w:eastAsia="Arial Unicode MS" w:hAnsi="Times New Roman"/>
                <w:sz w:val="24"/>
                <w:szCs w:val="24"/>
                <w:lang w:val="en-US"/>
              </w:rPr>
            </w:pPr>
            <w:r w:rsidRPr="004335B7">
              <w:rPr>
                <w:rFonts w:ascii="Times New Roman" w:eastAsia="Arial Unicode MS" w:hAnsi="Times New Roman"/>
                <w:sz w:val="24"/>
                <w:szCs w:val="24"/>
                <w:lang w:val="en-US"/>
              </w:rPr>
              <w:t>The system was trained using the MIMIC-III dataset and uses a Markov Decision Process (MDP), which is ‘memoryless’ and ignores the individual patient’s history.</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Sepsis is associated with at least 1 in 20 deaths in England [38</w:t>
            </w:r>
            <w:proofErr w:type="gramStart"/>
            <w:r w:rsidRPr="00603451">
              <w:rPr>
                <w:rFonts w:ascii="Times New Roman" w:eastAsia="Arial Unicode MS" w:hAnsi="Times New Roman"/>
                <w:sz w:val="24"/>
                <w:szCs w:val="24"/>
                <w:lang w:val="en-US"/>
              </w:rPr>
              <w:t>]and</w:t>
            </w:r>
            <w:proofErr w:type="gramEnd"/>
            <w:r w:rsidRPr="00603451">
              <w:rPr>
                <w:rFonts w:ascii="Times New Roman" w:eastAsia="Arial Unicode MS" w:hAnsi="Times New Roman"/>
                <w:sz w:val="24"/>
                <w:szCs w:val="24"/>
                <w:lang w:val="en-US"/>
              </w:rPr>
              <w:t xml:space="preserve"> is a leading cause of mortality worldwide [17][53].</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160518"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Best practice for treatment is currently rapid administration of antibiotics to treat the infection, intravenous fluids to correct hypotension (low blood pressure), and vasopressor medications if the patient’s blood pressure remains low [33</w:t>
            </w:r>
            <w:proofErr w:type="gramStart"/>
            <w:r w:rsidRPr="00603451">
              <w:rPr>
                <w:rFonts w:ascii="Times New Roman" w:eastAsia="Arial Unicode MS" w:hAnsi="Times New Roman"/>
                <w:sz w:val="24"/>
                <w:szCs w:val="24"/>
                <w:lang w:val="en-US"/>
              </w:rPr>
              <w:t>][</w:t>
            </w:r>
            <w:proofErr w:type="gramEnd"/>
            <w:r w:rsidRPr="00603451">
              <w:rPr>
                <w:rFonts w:ascii="Times New Roman" w:eastAsia="Arial Unicode MS" w:hAnsi="Times New Roman"/>
                <w:sz w:val="24"/>
                <w:szCs w:val="24"/>
                <w:lang w:val="en-US"/>
              </w:rPr>
              <w:t>22].</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As both fluids and vasopressor medications can be used to improve blood pressure, there remains debate over the importance of each [52].</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 xml:space="preserve">“Traditional” strategies </w:t>
            </w:r>
            <w:proofErr w:type="spellStart"/>
            <w:r w:rsidRPr="00603451">
              <w:rPr>
                <w:rFonts w:ascii="Times New Roman" w:eastAsia="Arial Unicode MS" w:hAnsi="Times New Roman"/>
                <w:sz w:val="24"/>
                <w:szCs w:val="24"/>
                <w:lang w:val="en-US"/>
              </w:rPr>
              <w:t>favour</w:t>
            </w:r>
            <w:proofErr w:type="spellEnd"/>
            <w:r w:rsidRPr="00603451">
              <w:rPr>
                <w:rFonts w:ascii="Times New Roman" w:eastAsia="Arial Unicode MS" w:hAnsi="Times New Roman"/>
                <w:sz w:val="24"/>
                <w:szCs w:val="24"/>
                <w:lang w:val="en-US"/>
              </w:rPr>
              <w:t xml:space="preserve"> fluids but there is some evidence that large volume fluid use can increase mortality.</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603451">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 xml:space="preserve">But vasopressors are powerful medications that, in the UK at least, require the patient to occupy a high-resource ICU (Intensive Care Unit) or HDU </w:t>
            </w:r>
            <w:r>
              <w:rPr>
                <w:rFonts w:ascii="Times New Roman" w:eastAsia="Arial Unicode MS" w:hAnsi="Times New Roman"/>
                <w:sz w:val="24"/>
                <w:szCs w:val="24"/>
                <w:lang w:val="en-US"/>
              </w:rPr>
              <w:t>(High Dependency Unit) bed.</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160518"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As patients are on ICU, fluids and vasopressors are both easily available.</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 AI Clinician aims to guide the use of fluids and vasopressors in septic patients and does not provide guidance on any other aspect of care; this narrow focus is probably of benefit.</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 AI Clinician uses 48 variables to assign the patient to one of 750 states, and operates over a 4-hour window.</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 xml:space="preserve">It is therefore able to be much more responsive to more subtle changes in the patient’s status </w:t>
            </w:r>
            <w:r w:rsidRPr="00603451">
              <w:rPr>
                <w:rFonts w:ascii="Times New Roman" w:eastAsia="Arial Unicode MS" w:hAnsi="Times New Roman"/>
                <w:sz w:val="24"/>
                <w:szCs w:val="24"/>
                <w:lang w:val="en-US"/>
              </w:rPr>
              <w:lastRenderedPageBreak/>
              <w:t>than is possible for a human clinician and bedside nurse.</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603451">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Its recommendations are based on a 5-point scale for each of fluid and vasopressor prescription, with one zero point and 4 quartiles of dosing.</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 exact point chosen within a quartile would presumably be up to the bedside nurse with advice from human clinicians.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In general, it appears that the advisory system-generated policy recommends more vasopressor use, and less fluid use, than the patients actually received.</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i/>
                <w:iCs/>
                <w:sz w:val="24"/>
                <w:szCs w:val="24"/>
                <w:lang w:val="en-US"/>
              </w:rPr>
              <w:t>3.2.2. How the system illustrates the semantic gap</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As with the previous case study, the three root causes of the semantic gap described in Section2relate to this clinical advisory system.</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First, the operational clinical domain for this system is highly complex, including sepsis itself, the presence of factors such as new treatments, new diagnoses, new bacteria and viruses, as well as differentials in patient care at earlier time points.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160518"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There is also considerable debate within the medical community as to what constitutes best practice in the treatment of sepsis, variation of practice between individual clinicians, and a gap between clinician advice and what actually happens to the patient, given that the bedside nurse has some authority and is in direct control of the fluids and vasopressors.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 xml:space="preserve">This complexity of the domain makes it very difficult to </w:t>
            </w:r>
            <w:proofErr w:type="spellStart"/>
            <w:r w:rsidRPr="00603451">
              <w:rPr>
                <w:rFonts w:ascii="Times New Roman" w:eastAsia="Arial Unicode MS" w:hAnsi="Times New Roman"/>
                <w:sz w:val="24"/>
                <w:szCs w:val="24"/>
                <w:lang w:val="en-US"/>
              </w:rPr>
              <w:t>formalise</w:t>
            </w:r>
            <w:proofErr w:type="spellEnd"/>
            <w:r w:rsidRPr="00603451">
              <w:rPr>
                <w:rFonts w:ascii="Times New Roman" w:eastAsia="Arial Unicode MS" w:hAnsi="Times New Roman"/>
                <w:sz w:val="24"/>
                <w:szCs w:val="24"/>
                <w:lang w:val="en-US"/>
              </w:rPr>
              <w:t xml:space="preserve"> intended functionality into specific requirements.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Second, there is the complexity of the AI Clinician system itself.</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 xml:space="preserve">As with the system in the first case study, there are the technical limitations of the system (e.g. reward hacking in reinforcement </w:t>
            </w:r>
            <w:r w:rsidRPr="00603451">
              <w:rPr>
                <w:rFonts w:ascii="Times New Roman" w:eastAsia="Arial Unicode MS" w:hAnsi="Times New Roman"/>
                <w:sz w:val="24"/>
                <w:szCs w:val="24"/>
                <w:lang w:val="en-US"/>
              </w:rPr>
              <w:lastRenderedPageBreak/>
              <w:t>learning [1]).</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 AI Clinician can only make its decisions based on data entered into the Electronic Patient Record (EPR).</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603451">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By contrast, human clinicians can respond to a variety of inputs when making their decisions.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603451">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 system also uses a MDP, which only looks at the present state of the patient, and thus is quite unlike human decision-making.</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In addition, there is a great deal of inertia the clinical decision-making process.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It is highly likely that the patient’s fluid/vasopressor state will vary little across time, and this may be a positive thing.</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603451">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An autonomous system would not have the same inertia unless learned, which is not possible with the methods use</w:t>
            </w:r>
            <w:r>
              <w:rPr>
                <w:rFonts w:ascii="Times New Roman" w:eastAsia="Arial Unicode MS" w:hAnsi="Times New Roman"/>
                <w:sz w:val="24"/>
                <w:szCs w:val="24"/>
                <w:lang w:val="en-US"/>
              </w:rPr>
              <w:t>d, or specifically programmed in.</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603451" w:rsidRDefault="00603451" w:rsidP="004B31AA">
            <w:pPr>
              <w:spacing w:after="0" w:line="240" w:lineRule="auto"/>
              <w:rPr>
                <w:rFonts w:ascii="Times New Roman" w:eastAsia="Arial Unicode MS" w:hAnsi="Times New Roman"/>
                <w:sz w:val="24"/>
                <w:szCs w:val="24"/>
                <w:lang w:val="en-US"/>
              </w:rPr>
            </w:pPr>
            <w:r w:rsidRPr="00603451">
              <w:rPr>
                <w:rFonts w:ascii="Times New Roman" w:eastAsia="Arial Unicode MS" w:hAnsi="Times New Roman"/>
                <w:sz w:val="24"/>
                <w:szCs w:val="24"/>
                <w:lang w:val="en-US"/>
              </w:rPr>
              <w:t>The implicit, intended functionality remains broader than what is possible to specify explicitly as functionality.</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Third, there is the transfer of the decision function.</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C56975" w:rsidRDefault="00C56975" w:rsidP="00C56975">
            <w:pPr>
              <w:tabs>
                <w:tab w:val="left" w:pos="972"/>
              </w:tabs>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Though this is an advisory system and the final decision is made by the human in charge, busy clinicians may come to over-rely on the system and not question its recommendations.</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C56975" w:rsidRDefault="00C56975" w:rsidP="00C56975">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A human must develop their own opinion on the correct course of action, rendering the system less useful, or blindly accept its recommendations, making it no longer advisory.</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690076" w:rsidRPr="0065082D" w:rsidTr="00C56975">
        <w:tc>
          <w:tcPr>
            <w:tcW w:w="353" w:type="pct"/>
            <w:vAlign w:val="center"/>
          </w:tcPr>
          <w:p w:rsidR="00690076" w:rsidRPr="007C7118" w:rsidRDefault="0069007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690076" w:rsidRPr="00160518"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It is also still difficult to ensure the process leading up to the system’s recommendation mirrors what an ideal human would do.</w:t>
            </w:r>
          </w:p>
        </w:tc>
        <w:tc>
          <w:tcPr>
            <w:tcW w:w="1852" w:type="pct"/>
          </w:tcPr>
          <w:p w:rsidR="00690076" w:rsidRPr="007C7118" w:rsidRDefault="00690076" w:rsidP="004B31AA">
            <w:pPr>
              <w:spacing w:after="0" w:line="240" w:lineRule="auto"/>
              <w:rPr>
                <w:rFonts w:ascii="Times New Roman" w:eastAsia="Arial Unicode MS" w:hAnsi="Times New Roman"/>
                <w:sz w:val="24"/>
                <w:szCs w:val="24"/>
                <w:lang w:val="en-US"/>
              </w:rPr>
            </w:pPr>
          </w:p>
        </w:tc>
        <w:tc>
          <w:tcPr>
            <w:tcW w:w="944" w:type="pct"/>
          </w:tcPr>
          <w:p w:rsidR="00690076" w:rsidRPr="007C7118" w:rsidRDefault="0069007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C56975">
            <w:pPr>
              <w:tabs>
                <w:tab w:val="left" w:pos="1056"/>
              </w:tabs>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This is hard for two reasons.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160518"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Because human clinicians are not MDP </w:t>
            </w:r>
            <w:proofErr w:type="gramStart"/>
            <w:r w:rsidRPr="00C56975">
              <w:rPr>
                <w:rFonts w:ascii="Times New Roman" w:eastAsia="Arial Unicode MS" w:hAnsi="Times New Roman"/>
                <w:sz w:val="24"/>
                <w:szCs w:val="24"/>
                <w:lang w:val="en-US"/>
              </w:rPr>
              <w:t>decision-makers,</w:t>
            </w:r>
            <w:proofErr w:type="gramEnd"/>
            <w:r w:rsidRPr="00C56975">
              <w:rPr>
                <w:rFonts w:ascii="Times New Roman" w:eastAsia="Arial Unicode MS" w:hAnsi="Times New Roman"/>
                <w:sz w:val="24"/>
                <w:szCs w:val="24"/>
                <w:lang w:val="en-US"/>
              </w:rPr>
              <w:t xml:space="preserve"> and because a clinician or nurse will be able to explain their general </w:t>
            </w:r>
            <w:r w:rsidRPr="00C56975">
              <w:rPr>
                <w:rFonts w:ascii="Times New Roman" w:eastAsia="Arial Unicode MS" w:hAnsi="Times New Roman"/>
                <w:sz w:val="24"/>
                <w:szCs w:val="24"/>
                <w:lang w:val="en-US"/>
              </w:rPr>
              <w:lastRenderedPageBreak/>
              <w:t xml:space="preserve">decision making process, there is a risk of a lot of this being “post hoc” </w:t>
            </w:r>
            <w:proofErr w:type="spellStart"/>
            <w:r w:rsidRPr="00C56975">
              <w:rPr>
                <w:rFonts w:ascii="Times New Roman" w:eastAsia="Arial Unicode MS" w:hAnsi="Times New Roman"/>
                <w:sz w:val="24"/>
                <w:szCs w:val="24"/>
                <w:lang w:val="en-US"/>
              </w:rPr>
              <w:t>rationalisation</w:t>
            </w:r>
            <w:proofErr w:type="spellEnd"/>
            <w:r w:rsidRPr="00C56975">
              <w:rPr>
                <w:rFonts w:ascii="Times New Roman" w:eastAsia="Arial Unicode MS" w:hAnsi="Times New Roman"/>
                <w:sz w:val="24"/>
                <w:szCs w:val="24"/>
                <w:lang w:val="en-US"/>
              </w:rPr>
              <w:t xml:space="preserve"> rather than a genuine opening of the human black box.</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While the developers of AI Clinician have been able to show that the factors important to the system were similar to factors expert clinicians would consider important, the transfer of decision function does affect the feasibility of providing a complete specification of intended functionality.</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03451"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160518"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i/>
                <w:iCs/>
                <w:sz w:val="24"/>
                <w:szCs w:val="24"/>
              </w:rPr>
              <w:t xml:space="preserve">3.2.3. </w:t>
            </w:r>
            <w:proofErr w:type="spellStart"/>
            <w:r w:rsidRPr="00C56975">
              <w:rPr>
                <w:rFonts w:ascii="Times New Roman" w:eastAsia="Arial Unicode MS" w:hAnsi="Times New Roman"/>
                <w:i/>
                <w:iCs/>
                <w:sz w:val="24"/>
                <w:szCs w:val="24"/>
              </w:rPr>
              <w:t>Implications</w:t>
            </w:r>
            <w:proofErr w:type="spellEnd"/>
            <w:r w:rsidRPr="00C56975">
              <w:rPr>
                <w:rFonts w:ascii="Times New Roman" w:eastAsia="Arial Unicode MS" w:hAnsi="Times New Roman"/>
                <w:i/>
                <w:iCs/>
                <w:sz w:val="24"/>
                <w:szCs w:val="24"/>
              </w:rPr>
              <w:t xml:space="preserve"> </w:t>
            </w:r>
            <w:proofErr w:type="spellStart"/>
            <w:r w:rsidRPr="00C56975">
              <w:rPr>
                <w:rFonts w:ascii="Times New Roman" w:eastAsia="Arial Unicode MS" w:hAnsi="Times New Roman"/>
                <w:i/>
                <w:iCs/>
                <w:sz w:val="24"/>
                <w:szCs w:val="24"/>
              </w:rPr>
              <w:t>for</w:t>
            </w:r>
            <w:proofErr w:type="spellEnd"/>
            <w:r w:rsidRPr="00C56975">
              <w:rPr>
                <w:rFonts w:ascii="Times New Roman" w:eastAsia="Arial Unicode MS" w:hAnsi="Times New Roman"/>
                <w:i/>
                <w:iCs/>
                <w:sz w:val="24"/>
                <w:szCs w:val="24"/>
              </w:rPr>
              <w:t xml:space="preserve"> </w:t>
            </w:r>
            <w:proofErr w:type="spellStart"/>
            <w:r w:rsidRPr="00C56975">
              <w:rPr>
                <w:rFonts w:ascii="Times New Roman" w:eastAsia="Arial Unicode MS" w:hAnsi="Times New Roman"/>
                <w:i/>
                <w:iCs/>
                <w:sz w:val="24"/>
                <w:szCs w:val="24"/>
              </w:rPr>
              <w:t>safety</w:t>
            </w:r>
            <w:proofErr w:type="spellEnd"/>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The ideal method of testing AI Clinician would be “On Policy Evaluation.”</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This involves actually following the system’s recommendations and monitoring patient outcomes accordingly.</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These outcomes should be compared against a control arm of standard treatment.</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But this method is logistically and ethically challenging, and may not even be possible given that doctors and nurses may lose equipoise when the system recommends an action they consider unwise.</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Therefore, testing of the AI Clinician to date has relied on “Off Policy Evaluation,” where an attempt is made to judge the </w:t>
            </w:r>
            <w:r w:rsidRPr="00C56975">
              <w:rPr>
                <w:rFonts w:ascii="Times New Roman" w:eastAsia="Arial Unicode MS" w:hAnsi="Times New Roman"/>
                <w:i/>
                <w:iCs/>
                <w:sz w:val="24"/>
                <w:szCs w:val="24"/>
                <w:lang w:val="en-US"/>
              </w:rPr>
              <w:t>expected</w:t>
            </w:r>
            <w:r>
              <w:rPr>
                <w:rFonts w:ascii="Times New Roman" w:eastAsia="Arial Unicode MS" w:hAnsi="Times New Roman"/>
                <w:i/>
                <w:iCs/>
                <w:sz w:val="24"/>
                <w:szCs w:val="24"/>
                <w:lang w:val="en-US"/>
              </w:rPr>
              <w:t xml:space="preserve"> </w:t>
            </w:r>
            <w:r w:rsidRPr="00C56975">
              <w:rPr>
                <w:rFonts w:ascii="Times New Roman" w:eastAsia="Arial Unicode MS" w:hAnsi="Times New Roman"/>
                <w:sz w:val="24"/>
                <w:szCs w:val="24"/>
                <w:lang w:val="en-US"/>
              </w:rPr>
              <w:t>value of the system’s recommendations against the actual decisions made and acted on by the clinical team.</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In order to do this, the study authors have tried to </w:t>
            </w:r>
            <w:proofErr w:type="spellStart"/>
            <w:r w:rsidRPr="00C56975">
              <w:rPr>
                <w:rFonts w:ascii="Times New Roman" w:eastAsia="Arial Unicode MS" w:hAnsi="Times New Roman"/>
                <w:sz w:val="24"/>
                <w:szCs w:val="24"/>
                <w:lang w:val="en-US"/>
              </w:rPr>
              <w:t>formalise</w:t>
            </w:r>
            <w:proofErr w:type="spellEnd"/>
            <w:r w:rsidRPr="00C56975">
              <w:rPr>
                <w:rFonts w:ascii="Times New Roman" w:eastAsia="Arial Unicode MS" w:hAnsi="Times New Roman"/>
                <w:sz w:val="24"/>
                <w:szCs w:val="24"/>
                <w:lang w:val="en-US"/>
              </w:rPr>
              <w:t xml:space="preserve"> the human clinician decision-making process as a MDP.</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This means treating each clinician decision as a choice based solely on the present state of the patient (i.e. ignoring patient history and any non-EPR data), with the assumption that any such patient is equivalent, and the actions </w:t>
            </w:r>
            <w:r w:rsidRPr="00C56975">
              <w:rPr>
                <w:rFonts w:ascii="Times New Roman" w:eastAsia="Arial Unicode MS" w:hAnsi="Times New Roman"/>
                <w:sz w:val="24"/>
                <w:szCs w:val="24"/>
                <w:lang w:val="en-US"/>
              </w:rPr>
              <w:lastRenderedPageBreak/>
              <w:t>taken by clinicians would be spread randomly (weighted) across the real actions taken by clinicians for each such patient.</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This </w:t>
            </w:r>
            <w:proofErr w:type="spellStart"/>
            <w:r w:rsidRPr="00C56975">
              <w:rPr>
                <w:rFonts w:ascii="Times New Roman" w:eastAsia="Arial Unicode MS" w:hAnsi="Times New Roman"/>
                <w:sz w:val="24"/>
                <w:szCs w:val="24"/>
                <w:lang w:val="en-US"/>
              </w:rPr>
              <w:t>formalisation</w:t>
            </w:r>
            <w:proofErr w:type="spellEnd"/>
            <w:r w:rsidRPr="00C56975">
              <w:rPr>
                <w:rFonts w:ascii="Times New Roman" w:eastAsia="Arial Unicode MS" w:hAnsi="Times New Roman"/>
                <w:sz w:val="24"/>
                <w:szCs w:val="24"/>
                <w:lang w:val="en-US"/>
              </w:rPr>
              <w:t xml:space="preserve"> of the human clinician decision-making allows it to be compared against the system.</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But ultimately, clinical decision-making is more complex than this and the </w:t>
            </w:r>
            <w:proofErr w:type="spellStart"/>
            <w:r w:rsidRPr="00C56975">
              <w:rPr>
                <w:rFonts w:ascii="Times New Roman" w:eastAsia="Arial Unicode MS" w:hAnsi="Times New Roman"/>
                <w:sz w:val="24"/>
                <w:szCs w:val="24"/>
                <w:lang w:val="en-US"/>
              </w:rPr>
              <w:t>formalisation</w:t>
            </w:r>
            <w:proofErr w:type="spellEnd"/>
            <w:r w:rsidRPr="00C56975">
              <w:rPr>
                <w:rFonts w:ascii="Times New Roman" w:eastAsia="Arial Unicode MS" w:hAnsi="Times New Roman"/>
                <w:sz w:val="24"/>
                <w:szCs w:val="24"/>
                <w:lang w:val="en-US"/>
              </w:rPr>
              <w:t xml:space="preserve"> carries the risk of </w:t>
            </w:r>
            <w:proofErr w:type="spellStart"/>
            <w:r w:rsidRPr="00C56975">
              <w:rPr>
                <w:rFonts w:ascii="Times New Roman" w:eastAsia="Arial Unicode MS" w:hAnsi="Times New Roman"/>
                <w:sz w:val="24"/>
                <w:szCs w:val="24"/>
                <w:lang w:val="en-US"/>
              </w:rPr>
              <w:t>mis-characterising</w:t>
            </w:r>
            <w:proofErr w:type="spellEnd"/>
            <w:r w:rsidRPr="00C56975">
              <w:rPr>
                <w:rFonts w:ascii="Times New Roman" w:eastAsia="Arial Unicode MS" w:hAnsi="Times New Roman"/>
                <w:sz w:val="24"/>
                <w:szCs w:val="24"/>
                <w:lang w:val="en-US"/>
              </w:rPr>
              <w:t xml:space="preserve"> the human decision-making process.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Indeed, it is in trying to encode and specify the intention (treat and cure patient) as the taking of actions that have a predicted high probability of moving towards higher-scoring positions in state space, that the semantic gap emerges.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The intended functionality requires something more diverse than this specification.</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160518"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Fundamentally this remains a difficult problem for the safety assurance of AI Clinician – how to test the system’s advice without following it, given that following it might be dangerous, resulting in serious physical harm to patients.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i/>
                <w:iCs/>
                <w:sz w:val="24"/>
                <w:szCs w:val="24"/>
                <w:lang w:val="en-US"/>
              </w:rPr>
              <w:t>3.2.4. Suggestions for reducing the semantic gap</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As with the automotive case study, approaches that narrow the semantic gap with this clinical advisory system target the gap’s three root causes.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The complexity of the operational domain is reduced by ignoring aspects of the decisional process, such as limiting the number of informational inputs compared to those received by human clinicians.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But this may result in unintended consequences (e.g. ‘insensible losses’ of fluid cannot be electronically </w:t>
            </w:r>
            <w:proofErr w:type="gramStart"/>
            <w:r w:rsidRPr="00C56975">
              <w:rPr>
                <w:rFonts w:ascii="Times New Roman" w:eastAsia="Arial Unicode MS" w:hAnsi="Times New Roman"/>
                <w:sz w:val="24"/>
                <w:szCs w:val="24"/>
                <w:lang w:val="en-US"/>
              </w:rPr>
              <w:t>recorded,</w:t>
            </w:r>
            <w:proofErr w:type="gramEnd"/>
            <w:r w:rsidRPr="00C56975">
              <w:rPr>
                <w:rFonts w:ascii="Times New Roman" w:eastAsia="Arial Unicode MS" w:hAnsi="Times New Roman"/>
                <w:sz w:val="24"/>
                <w:szCs w:val="24"/>
                <w:lang w:val="en-US"/>
              </w:rPr>
              <w:t xml:space="preserve"> which may lead to a system suggesting more fluids when a clinician could tell that the patient is already </w:t>
            </w:r>
            <w:r w:rsidRPr="00C56975">
              <w:rPr>
                <w:rFonts w:ascii="Times New Roman" w:eastAsia="Arial Unicode MS" w:hAnsi="Times New Roman"/>
                <w:sz w:val="24"/>
                <w:szCs w:val="24"/>
                <w:lang w:val="en-US"/>
              </w:rPr>
              <w:lastRenderedPageBreak/>
              <w:t>‘waterlogged’).</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Clinical decision making integrates history, physical examination, and recorded numbers, but only the last of these is available to the system.</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160518"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 xml:space="preserve">The complexity of the system is managed by control over the </w:t>
            </w:r>
            <w:proofErr w:type="spellStart"/>
            <w:r w:rsidRPr="00C56975">
              <w:rPr>
                <w:rFonts w:ascii="Times New Roman" w:eastAsia="Arial Unicode MS" w:hAnsi="Times New Roman"/>
                <w:sz w:val="24"/>
                <w:szCs w:val="24"/>
                <w:lang w:val="en-US"/>
              </w:rPr>
              <w:t>formalisation</w:t>
            </w:r>
            <w:proofErr w:type="spellEnd"/>
            <w:r w:rsidRPr="00C56975">
              <w:rPr>
                <w:rFonts w:ascii="Times New Roman" w:eastAsia="Arial Unicode MS" w:hAnsi="Times New Roman"/>
                <w:sz w:val="24"/>
                <w:szCs w:val="24"/>
                <w:lang w:val="en-US"/>
              </w:rPr>
              <w:t xml:space="preserve"> process, in particular, as above, the rep-</w:t>
            </w:r>
            <w:proofErr w:type="spellStart"/>
            <w:r w:rsidRPr="00C56975">
              <w:rPr>
                <w:rFonts w:ascii="Times New Roman" w:eastAsia="Arial Unicode MS" w:hAnsi="Times New Roman"/>
                <w:sz w:val="24"/>
                <w:szCs w:val="24"/>
                <w:lang w:val="en-US"/>
              </w:rPr>
              <w:t>resentation</w:t>
            </w:r>
            <w:proofErr w:type="spellEnd"/>
            <w:r w:rsidRPr="00C56975">
              <w:rPr>
                <w:rFonts w:ascii="Times New Roman" w:eastAsia="Arial Unicode MS" w:hAnsi="Times New Roman"/>
                <w:sz w:val="24"/>
                <w:szCs w:val="24"/>
                <w:lang w:val="en-US"/>
              </w:rPr>
              <w:t xml:space="preserve"> of clinician decision-making as an MDP.</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C56975"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One of the advantages of this is that the system can more easily be</w:t>
            </w:r>
            <w:r>
              <w:rPr>
                <w:rFonts w:ascii="Times New Roman" w:eastAsia="Arial Unicode MS" w:hAnsi="Times New Roman"/>
                <w:sz w:val="24"/>
                <w:szCs w:val="24"/>
                <w:lang w:val="en-US"/>
              </w:rPr>
              <w:t xml:space="preserve"> </w:t>
            </w:r>
            <w:r w:rsidRPr="00C56975">
              <w:rPr>
                <w:rFonts w:ascii="Times New Roman" w:eastAsia="Arial Unicode MS" w:hAnsi="Times New Roman"/>
                <w:sz w:val="24"/>
                <w:szCs w:val="24"/>
                <w:lang w:val="en-US"/>
              </w:rPr>
              <w:t>explained.</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160518" w:rsidRDefault="00C56975" w:rsidP="004B31AA">
            <w:pPr>
              <w:spacing w:after="0" w:line="240" w:lineRule="auto"/>
              <w:rPr>
                <w:rFonts w:ascii="Times New Roman" w:eastAsia="Arial Unicode MS" w:hAnsi="Times New Roman"/>
                <w:sz w:val="24"/>
                <w:szCs w:val="24"/>
                <w:lang w:val="en-US"/>
              </w:rPr>
            </w:pPr>
            <w:r w:rsidRPr="00C56975">
              <w:rPr>
                <w:rFonts w:ascii="Times New Roman" w:eastAsia="Arial Unicode MS" w:hAnsi="Times New Roman"/>
                <w:sz w:val="24"/>
                <w:szCs w:val="24"/>
                <w:lang w:val="en-US"/>
              </w:rPr>
              <w:t>But, as we have seen this is not the best picture of how clinicians actually make decisions about the treatment of sepsis.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077445" w:rsidRDefault="00077445" w:rsidP="004B31AA">
            <w:pPr>
              <w:spacing w:after="0" w:line="240" w:lineRule="auto"/>
              <w:rPr>
                <w:rFonts w:ascii="Times New Roman" w:eastAsia="Arial Unicode MS" w:hAnsi="Times New Roman"/>
                <w:sz w:val="24"/>
                <w:szCs w:val="24"/>
                <w:lang w:val="en-US"/>
              </w:rPr>
            </w:pPr>
            <w:r w:rsidRPr="00077445">
              <w:rPr>
                <w:rFonts w:ascii="Times New Roman" w:eastAsia="Arial Unicode MS" w:hAnsi="Times New Roman"/>
                <w:sz w:val="24"/>
                <w:szCs w:val="24"/>
                <w:lang w:val="en-US"/>
              </w:rPr>
              <w:t>The delegation of decision function is also restricted to the degree that the human in charge is the final, authoritative decision-maker.</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077445" w:rsidRDefault="00077445" w:rsidP="004B31AA">
            <w:pPr>
              <w:spacing w:after="0" w:line="240" w:lineRule="auto"/>
              <w:rPr>
                <w:rFonts w:ascii="Times New Roman" w:eastAsia="Arial Unicode MS" w:hAnsi="Times New Roman"/>
                <w:sz w:val="24"/>
                <w:szCs w:val="24"/>
                <w:lang w:val="en-US"/>
              </w:rPr>
            </w:pPr>
            <w:r w:rsidRPr="00077445">
              <w:rPr>
                <w:rFonts w:ascii="Times New Roman" w:eastAsia="Arial Unicode MS" w:hAnsi="Times New Roman"/>
                <w:sz w:val="24"/>
                <w:szCs w:val="24"/>
                <w:lang w:val="en-US"/>
              </w:rPr>
              <w:t>But, as we have seen, this intended restriction may be ignored in practice because of human over-reliance on or misuse of the advisory systems.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160518" w:rsidRDefault="00077445" w:rsidP="004B31AA">
            <w:pPr>
              <w:spacing w:after="0" w:line="240" w:lineRule="auto"/>
              <w:rPr>
                <w:rFonts w:ascii="Times New Roman" w:eastAsia="Arial Unicode MS" w:hAnsi="Times New Roman"/>
                <w:sz w:val="24"/>
                <w:szCs w:val="24"/>
                <w:lang w:val="en-US"/>
              </w:rPr>
            </w:pPr>
            <w:r w:rsidRPr="00077445">
              <w:rPr>
                <w:rFonts w:ascii="Times New Roman" w:eastAsia="Arial Unicode MS" w:hAnsi="Times New Roman"/>
                <w:sz w:val="24"/>
                <w:szCs w:val="24"/>
                <w:lang w:val="en-US"/>
              </w:rPr>
              <w:t>Thus, as with the first case study, reducing the semantic gap is currently achieved by restricting the intended functionality.</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077445" w:rsidRDefault="00077445" w:rsidP="004B31AA">
            <w:pPr>
              <w:spacing w:after="0" w:line="240" w:lineRule="auto"/>
              <w:rPr>
                <w:rFonts w:ascii="Times New Roman" w:eastAsia="Arial Unicode MS" w:hAnsi="Times New Roman"/>
                <w:sz w:val="24"/>
                <w:szCs w:val="24"/>
                <w:lang w:val="en-US"/>
              </w:rPr>
            </w:pPr>
            <w:r w:rsidRPr="00077445">
              <w:rPr>
                <w:rFonts w:ascii="Times New Roman" w:eastAsia="Arial Unicode MS" w:hAnsi="Times New Roman"/>
                <w:sz w:val="24"/>
                <w:szCs w:val="24"/>
                <w:lang w:val="en-US"/>
              </w:rPr>
              <w:t>But this may inhibit the benefits that the systems can bring to reducing mortality due to sepsis.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077445" w:rsidRDefault="00077445" w:rsidP="004B31AA">
            <w:pPr>
              <w:spacing w:after="0" w:line="240" w:lineRule="auto"/>
              <w:rPr>
                <w:rFonts w:ascii="Times New Roman" w:eastAsia="Arial Unicode MS" w:hAnsi="Times New Roman"/>
                <w:sz w:val="24"/>
                <w:szCs w:val="24"/>
                <w:lang w:val="en-US"/>
              </w:rPr>
            </w:pPr>
            <w:r w:rsidRPr="00077445">
              <w:rPr>
                <w:rFonts w:ascii="Times New Roman" w:eastAsia="Arial Unicode MS" w:hAnsi="Times New Roman"/>
                <w:sz w:val="24"/>
                <w:szCs w:val="24"/>
                <w:lang w:val="en-US"/>
              </w:rPr>
              <w:t>Sections</w:t>
            </w:r>
            <w:r>
              <w:rPr>
                <w:rFonts w:ascii="Times New Roman" w:eastAsia="Arial Unicode MS" w:hAnsi="Times New Roman"/>
                <w:sz w:val="24"/>
                <w:szCs w:val="24"/>
                <w:lang w:val="en-US"/>
              </w:rPr>
              <w:t xml:space="preserve"> </w:t>
            </w:r>
            <w:r w:rsidRPr="00077445">
              <w:rPr>
                <w:rFonts w:ascii="Times New Roman" w:eastAsia="Arial Unicode MS" w:hAnsi="Times New Roman"/>
                <w:sz w:val="24"/>
                <w:szCs w:val="24"/>
                <w:lang w:val="en-US"/>
              </w:rPr>
              <w:t>4</w:t>
            </w:r>
            <w:r>
              <w:rPr>
                <w:rFonts w:ascii="Times New Roman" w:eastAsia="Arial Unicode MS" w:hAnsi="Times New Roman"/>
                <w:sz w:val="24"/>
                <w:szCs w:val="24"/>
                <w:lang w:val="en-US"/>
              </w:rPr>
              <w:t xml:space="preserve"> </w:t>
            </w:r>
            <w:r w:rsidRPr="00077445">
              <w:rPr>
                <w:rFonts w:ascii="Times New Roman" w:eastAsia="Arial Unicode MS" w:hAnsi="Times New Roman"/>
                <w:sz w:val="24"/>
                <w:szCs w:val="24"/>
                <w:lang w:val="en-US"/>
              </w:rPr>
              <w:t>and 5</w:t>
            </w:r>
            <w:r>
              <w:rPr>
                <w:rFonts w:ascii="Times New Roman" w:eastAsia="Arial Unicode MS" w:hAnsi="Times New Roman"/>
                <w:sz w:val="24"/>
                <w:szCs w:val="24"/>
                <w:lang w:val="en-US"/>
              </w:rPr>
              <w:t xml:space="preserve"> </w:t>
            </w:r>
            <w:r w:rsidRPr="00077445">
              <w:rPr>
                <w:rFonts w:ascii="Times New Roman" w:eastAsia="Arial Unicode MS" w:hAnsi="Times New Roman"/>
                <w:sz w:val="24"/>
                <w:szCs w:val="24"/>
                <w:lang w:val="en-US"/>
              </w:rPr>
              <w:t>of this paper look at other measures to address this gap.</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03451"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9575BC" w:rsidRDefault="009575BC" w:rsidP="009575BC">
            <w:pPr>
              <w:spacing w:after="0" w:line="240" w:lineRule="auto"/>
              <w:rPr>
                <w:rFonts w:ascii="Times New Roman" w:eastAsia="Arial Unicode MS" w:hAnsi="Times New Roman"/>
                <w:b/>
                <w:sz w:val="24"/>
                <w:szCs w:val="24"/>
                <w:lang w:val="en-US"/>
              </w:rPr>
            </w:pPr>
            <w:r w:rsidRPr="009575BC">
              <w:rPr>
                <w:rFonts w:ascii="Times New Roman" w:eastAsia="Arial Unicode MS" w:hAnsi="Times New Roman"/>
                <w:b/>
                <w:sz w:val="24"/>
                <w:szCs w:val="24"/>
              </w:rPr>
              <w:t xml:space="preserve">4. </w:t>
            </w:r>
            <w:proofErr w:type="spellStart"/>
            <w:r w:rsidRPr="009575BC">
              <w:rPr>
                <w:rFonts w:ascii="Times New Roman" w:eastAsia="Arial Unicode MS" w:hAnsi="Times New Roman"/>
                <w:b/>
                <w:sz w:val="24"/>
                <w:szCs w:val="24"/>
              </w:rPr>
              <w:t>The</w:t>
            </w:r>
            <w:proofErr w:type="spellEnd"/>
            <w:r w:rsidRPr="009575BC">
              <w:rPr>
                <w:rFonts w:ascii="Times New Roman" w:eastAsia="Arial Unicode MS" w:hAnsi="Times New Roman"/>
                <w:b/>
                <w:sz w:val="24"/>
                <w:szCs w:val="24"/>
              </w:rPr>
              <w:t xml:space="preserve"> </w:t>
            </w:r>
            <w:proofErr w:type="spellStart"/>
            <w:r w:rsidRPr="009575BC">
              <w:rPr>
                <w:rFonts w:ascii="Times New Roman" w:eastAsia="Arial Unicode MS" w:hAnsi="Times New Roman"/>
                <w:b/>
                <w:sz w:val="24"/>
                <w:szCs w:val="24"/>
              </w:rPr>
              <w:t>responsibility</w:t>
            </w:r>
            <w:proofErr w:type="spellEnd"/>
            <w:r w:rsidRPr="009575BC">
              <w:rPr>
                <w:rFonts w:ascii="Times New Roman" w:eastAsia="Arial Unicode MS" w:hAnsi="Times New Roman"/>
                <w:b/>
                <w:sz w:val="24"/>
                <w:szCs w:val="24"/>
              </w:rPr>
              <w:t xml:space="preserve"> </w:t>
            </w:r>
            <w:proofErr w:type="spellStart"/>
            <w:r w:rsidRPr="009575BC">
              <w:rPr>
                <w:rFonts w:ascii="Times New Roman" w:eastAsia="Arial Unicode MS" w:hAnsi="Times New Roman"/>
                <w:b/>
                <w:sz w:val="24"/>
                <w:szCs w:val="24"/>
              </w:rPr>
              <w:t>gap</w:t>
            </w:r>
            <w:proofErr w:type="spellEnd"/>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03451"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9575BC" w:rsidRDefault="009575BC" w:rsidP="004B31AA">
            <w:pPr>
              <w:spacing w:after="0" w:line="240" w:lineRule="auto"/>
              <w:rPr>
                <w:rFonts w:ascii="Times New Roman" w:eastAsia="Arial Unicode MS" w:hAnsi="Times New Roman"/>
                <w:i/>
                <w:sz w:val="24"/>
                <w:szCs w:val="24"/>
                <w:lang w:val="en-US"/>
              </w:rPr>
            </w:pPr>
            <w:r w:rsidRPr="009575BC">
              <w:rPr>
                <w:rFonts w:ascii="Times New Roman" w:eastAsia="Arial Unicode MS" w:hAnsi="Times New Roman"/>
                <w:i/>
                <w:sz w:val="24"/>
                <w:szCs w:val="24"/>
              </w:rPr>
              <w:t xml:space="preserve">4.1. </w:t>
            </w:r>
            <w:proofErr w:type="spellStart"/>
            <w:r w:rsidRPr="009575BC">
              <w:rPr>
                <w:rFonts w:ascii="Times New Roman" w:eastAsia="Arial Unicode MS" w:hAnsi="Times New Roman"/>
                <w:i/>
                <w:sz w:val="24"/>
                <w:szCs w:val="24"/>
              </w:rPr>
              <w:t>Identifying</w:t>
            </w:r>
            <w:proofErr w:type="spellEnd"/>
            <w:r w:rsidRPr="009575BC">
              <w:rPr>
                <w:rFonts w:ascii="Times New Roman" w:eastAsia="Arial Unicode MS" w:hAnsi="Times New Roman"/>
                <w:i/>
                <w:sz w:val="24"/>
                <w:szCs w:val="24"/>
              </w:rPr>
              <w:t xml:space="preserve"> </w:t>
            </w:r>
            <w:proofErr w:type="spellStart"/>
            <w:r w:rsidRPr="009575BC">
              <w:rPr>
                <w:rFonts w:ascii="Times New Roman" w:eastAsia="Arial Unicode MS" w:hAnsi="Times New Roman"/>
                <w:i/>
                <w:sz w:val="24"/>
                <w:szCs w:val="24"/>
              </w:rPr>
              <w:t>the</w:t>
            </w:r>
            <w:proofErr w:type="spellEnd"/>
            <w:r w:rsidRPr="009575BC">
              <w:rPr>
                <w:rFonts w:ascii="Times New Roman" w:eastAsia="Arial Unicode MS" w:hAnsi="Times New Roman"/>
                <w:i/>
                <w:sz w:val="24"/>
                <w:szCs w:val="24"/>
              </w:rPr>
              <w:t xml:space="preserve"> </w:t>
            </w:r>
            <w:proofErr w:type="spellStart"/>
            <w:r w:rsidRPr="009575BC">
              <w:rPr>
                <w:rFonts w:ascii="Times New Roman" w:eastAsia="Arial Unicode MS" w:hAnsi="Times New Roman"/>
                <w:i/>
                <w:sz w:val="24"/>
                <w:szCs w:val="24"/>
              </w:rPr>
              <w:t>responsibility</w:t>
            </w:r>
            <w:proofErr w:type="spellEnd"/>
            <w:r w:rsidRPr="009575BC">
              <w:rPr>
                <w:rFonts w:ascii="Times New Roman" w:eastAsia="Arial Unicode MS" w:hAnsi="Times New Roman"/>
                <w:i/>
                <w:sz w:val="24"/>
                <w:szCs w:val="24"/>
              </w:rPr>
              <w:t xml:space="preserve"> </w:t>
            </w:r>
            <w:proofErr w:type="spellStart"/>
            <w:r w:rsidRPr="009575BC">
              <w:rPr>
                <w:rFonts w:ascii="Times New Roman" w:eastAsia="Arial Unicode MS" w:hAnsi="Times New Roman"/>
                <w:i/>
                <w:sz w:val="24"/>
                <w:szCs w:val="24"/>
              </w:rPr>
              <w:t>gap</w:t>
            </w:r>
            <w:proofErr w:type="spellEnd"/>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Moral responsibility is integral to practical ethics.</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FD0D8B" w:rsidRDefault="00FD0D8B" w:rsidP="004B31AA">
            <w:pPr>
              <w:spacing w:after="0" w:line="240" w:lineRule="auto"/>
              <w:rPr>
                <w:rFonts w:ascii="Times New Roman" w:eastAsia="Arial Unicode MS" w:hAnsi="Times New Roman"/>
                <w:sz w:val="24"/>
                <w:szCs w:val="24"/>
                <w:lang w:val="en-US"/>
              </w:rPr>
            </w:pPr>
            <w:proofErr w:type="gramStart"/>
            <w:r w:rsidRPr="00FD0D8B">
              <w:rPr>
                <w:rFonts w:ascii="Times New Roman" w:eastAsia="Arial Unicode MS" w:hAnsi="Times New Roman"/>
                <w:sz w:val="24"/>
                <w:szCs w:val="24"/>
                <w:lang w:val="en-US"/>
              </w:rPr>
              <w:t>t</w:t>
            </w:r>
            <w:proofErr w:type="gramEnd"/>
            <w:r w:rsidRPr="00FD0D8B">
              <w:rPr>
                <w:rFonts w:ascii="Times New Roman" w:eastAsia="Arial Unicode MS" w:hAnsi="Times New Roman"/>
                <w:sz w:val="24"/>
                <w:szCs w:val="24"/>
                <w:lang w:val="en-US"/>
              </w:rPr>
              <w:t xml:space="preserve"> concerns what makes a person deserve moral praise or blame for some outcome</w:t>
            </w:r>
            <w:r>
              <w:rPr>
                <w:rFonts w:ascii="Times New Roman" w:eastAsia="Arial Unicode MS" w:hAnsi="Times New Roman"/>
                <w:sz w:val="24"/>
                <w:szCs w:val="24"/>
                <w:lang w:val="en-US"/>
              </w:rPr>
              <w:t>.</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806D46" w:rsidRPr="0065082D" w:rsidTr="00C56975">
        <w:tc>
          <w:tcPr>
            <w:tcW w:w="353" w:type="pct"/>
            <w:vAlign w:val="center"/>
          </w:tcPr>
          <w:p w:rsidR="00806D46" w:rsidRPr="007C7118" w:rsidRDefault="00806D46"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806D46"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A person can be morally responsible in the absence of legal responsibility and legal obligations, and vice versa.</w:t>
            </w:r>
          </w:p>
        </w:tc>
        <w:tc>
          <w:tcPr>
            <w:tcW w:w="1852" w:type="pct"/>
          </w:tcPr>
          <w:p w:rsidR="00806D46" w:rsidRPr="007C7118" w:rsidRDefault="00806D46" w:rsidP="004B31AA">
            <w:pPr>
              <w:spacing w:after="0" w:line="240" w:lineRule="auto"/>
              <w:rPr>
                <w:rFonts w:ascii="Times New Roman" w:eastAsia="Arial Unicode MS" w:hAnsi="Times New Roman"/>
                <w:sz w:val="24"/>
                <w:szCs w:val="24"/>
                <w:lang w:val="en-US"/>
              </w:rPr>
            </w:pPr>
          </w:p>
        </w:tc>
        <w:tc>
          <w:tcPr>
            <w:tcW w:w="944" w:type="pct"/>
          </w:tcPr>
          <w:p w:rsidR="00806D46" w:rsidRPr="007C7118" w:rsidRDefault="00806D46"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 xml:space="preserve">This section concerns only moral </w:t>
            </w:r>
            <w:r w:rsidRPr="00FD0D8B">
              <w:rPr>
                <w:rFonts w:ascii="Times New Roman" w:eastAsia="Arial Unicode MS" w:hAnsi="Times New Roman"/>
                <w:sz w:val="24"/>
                <w:szCs w:val="24"/>
                <w:lang w:val="en-US"/>
              </w:rPr>
              <w:lastRenderedPageBreak/>
              <w:t xml:space="preserve">responsibility. Determining who we can justifiably hold morally responsible for harm and injury due to system </w:t>
            </w:r>
            <w:proofErr w:type="spellStart"/>
            <w:r w:rsidRPr="00FD0D8B">
              <w:rPr>
                <w:rFonts w:ascii="Times New Roman" w:eastAsia="Arial Unicode MS" w:hAnsi="Times New Roman"/>
                <w:sz w:val="24"/>
                <w:szCs w:val="24"/>
                <w:lang w:val="en-US"/>
              </w:rPr>
              <w:t>behaviour</w:t>
            </w:r>
            <w:proofErr w:type="spellEnd"/>
            <w:r w:rsidRPr="00FD0D8B">
              <w:rPr>
                <w:rFonts w:ascii="Times New Roman" w:eastAsia="Arial Unicode MS" w:hAnsi="Times New Roman"/>
                <w:sz w:val="24"/>
                <w:szCs w:val="24"/>
                <w:lang w:val="en-US"/>
              </w:rPr>
              <w:t xml:space="preserve"> will likely be a precondition of public trust in autonomous systems.</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65082D"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The three root causes of the semantic gap also underlie the responsibility gap.</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Beca</w:t>
            </w:r>
            <w:r>
              <w:rPr>
                <w:rFonts w:ascii="Times New Roman" w:eastAsia="Arial Unicode MS" w:hAnsi="Times New Roman"/>
                <w:sz w:val="24"/>
                <w:szCs w:val="24"/>
                <w:lang w:val="en-US"/>
              </w:rPr>
              <w:t>use of the complexity and unpre</w:t>
            </w:r>
            <w:r w:rsidRPr="00FD0D8B">
              <w:rPr>
                <w:rFonts w:ascii="Times New Roman" w:eastAsia="Arial Unicode MS" w:hAnsi="Times New Roman"/>
                <w:sz w:val="24"/>
                <w:szCs w:val="24"/>
                <w:lang w:val="en-US"/>
              </w:rPr>
              <w:t>dictability of the operational domain, there is increased risk that the system could cause injury; it is also more likely that the system will encounter what would be an ‘ethical dilemma’ for a human carrying out the same function.</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 xml:space="preserve">Because of the transfer of decision function to the system, its </w:t>
            </w:r>
            <w:proofErr w:type="spellStart"/>
            <w:r w:rsidRPr="00FD0D8B">
              <w:rPr>
                <w:rFonts w:ascii="Times New Roman" w:eastAsia="Arial Unicode MS" w:hAnsi="Times New Roman"/>
                <w:sz w:val="24"/>
                <w:szCs w:val="24"/>
                <w:lang w:val="en-US"/>
              </w:rPr>
              <w:t>behaviour</w:t>
            </w:r>
            <w:proofErr w:type="spellEnd"/>
            <w:r w:rsidRPr="00FD0D8B">
              <w:rPr>
                <w:rFonts w:ascii="Times New Roman" w:eastAsia="Arial Unicode MS" w:hAnsi="Times New Roman"/>
                <w:sz w:val="24"/>
                <w:szCs w:val="24"/>
                <w:lang w:val="en-US"/>
              </w:rPr>
              <w:t xml:space="preserve"> is no longer under the direct control of manufac</w:t>
            </w:r>
            <w:r>
              <w:rPr>
                <w:rFonts w:ascii="Times New Roman" w:eastAsia="Arial Unicode MS" w:hAnsi="Times New Roman"/>
                <w:sz w:val="24"/>
                <w:szCs w:val="24"/>
                <w:lang w:val="en-US"/>
              </w:rPr>
              <w:t>turers, operators, or users.</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160518"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 xml:space="preserve">And due to the system’s complexity, its decisional process is largely </w:t>
            </w:r>
            <w:r>
              <w:rPr>
                <w:rFonts w:ascii="Times New Roman" w:eastAsia="Arial Unicode MS" w:hAnsi="Times New Roman"/>
                <w:sz w:val="24"/>
                <w:szCs w:val="24"/>
                <w:lang w:val="en-US"/>
              </w:rPr>
              <w:t>unexplainable, even by experts.</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It is generally agreed that people do not truly deserve blame for actions they have no control over, or about which they are ignorant.</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FD0D8B" w:rsidRDefault="00FD0D8B" w:rsidP="004B31AA">
            <w:pPr>
              <w:spacing w:after="0" w:line="240" w:lineRule="auto"/>
              <w:rPr>
                <w:rFonts w:ascii="Times New Roman" w:eastAsia="Arial Unicode MS" w:hAnsi="Times New Roman"/>
                <w:sz w:val="24"/>
                <w:szCs w:val="24"/>
                <w:lang w:val="en-US"/>
              </w:rPr>
            </w:pPr>
            <w:r w:rsidRPr="00FD0D8B">
              <w:rPr>
                <w:rFonts w:ascii="Times New Roman" w:eastAsia="Arial Unicode MS" w:hAnsi="Times New Roman"/>
                <w:sz w:val="24"/>
                <w:szCs w:val="24"/>
                <w:lang w:val="en-US"/>
              </w:rPr>
              <w:t>As such, though manufacturers, operators, and users are causally involved in the process, this is not sufficient for robust, retrospective moral accountability for many of an autonomous system’s actions.</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 xml:space="preserve">The responsibility gap occurs across all phases; this paper analyses the specific responsibility gap that arises from </w:t>
            </w:r>
            <w:proofErr w:type="spellStart"/>
            <w:r w:rsidRPr="00B9318A">
              <w:rPr>
                <w:rFonts w:ascii="Times New Roman" w:eastAsia="Arial Unicode MS" w:hAnsi="Times New Roman"/>
                <w:sz w:val="24"/>
                <w:szCs w:val="24"/>
                <w:lang w:val="en-US"/>
              </w:rPr>
              <w:t>behaviour</w:t>
            </w:r>
            <w:proofErr w:type="spellEnd"/>
            <w:r w:rsidRPr="00B9318A">
              <w:rPr>
                <w:rFonts w:ascii="Times New Roman" w:eastAsia="Arial Unicode MS" w:hAnsi="Times New Roman"/>
                <w:sz w:val="24"/>
                <w:szCs w:val="24"/>
                <w:lang w:val="en-US"/>
              </w:rPr>
              <w:t xml:space="preserve"> due to the system’s design (i.e. from the semantic gap).</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 xml:space="preserve">We propose a procedure -the reflective equilibrium </w:t>
            </w:r>
            <w:r>
              <w:rPr>
                <w:rFonts w:ascii="Times New Roman" w:eastAsia="Arial Unicode MS" w:hAnsi="Times New Roman"/>
                <w:sz w:val="24"/>
                <w:szCs w:val="24"/>
                <w:lang w:val="en-US"/>
              </w:rPr>
              <w:t>–</w:t>
            </w:r>
            <w:r w:rsidRPr="00B9318A">
              <w:rPr>
                <w:rFonts w:ascii="Times New Roman" w:eastAsia="Arial Unicode MS" w:hAnsi="Times New Roman"/>
                <w:sz w:val="24"/>
                <w:szCs w:val="24"/>
                <w:lang w:val="en-US"/>
              </w:rPr>
              <w:t xml:space="preserve"> inspired by political and moral theory – that can be used in the design phase to address this specific responsibility gap.</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 xml:space="preserve">With traditional complex engineering systems, </w:t>
            </w:r>
            <w:r w:rsidRPr="00B9318A">
              <w:rPr>
                <w:rFonts w:ascii="Times New Roman" w:eastAsia="Arial Unicode MS" w:hAnsi="Times New Roman"/>
                <w:sz w:val="24"/>
                <w:szCs w:val="24"/>
                <w:lang w:val="en-US"/>
              </w:rPr>
              <w:lastRenderedPageBreak/>
              <w:t>responsibility gaps may arise, but most of the time, the conditions are in place to hold either the manufacturers, the operators or the users morally responsible</w:t>
            </w:r>
            <w:r>
              <w:rPr>
                <w:rFonts w:ascii="Times New Roman" w:eastAsia="Arial Unicode MS" w:hAnsi="Times New Roman"/>
                <w:sz w:val="24"/>
                <w:szCs w:val="24"/>
                <w:lang w:val="en-US"/>
              </w:rPr>
              <w:t xml:space="preserve"> for accidents and injuries con</w:t>
            </w:r>
            <w:r w:rsidRPr="00B9318A">
              <w:rPr>
                <w:rFonts w:ascii="Times New Roman" w:eastAsia="Arial Unicode MS" w:hAnsi="Times New Roman"/>
                <w:sz w:val="24"/>
                <w:szCs w:val="24"/>
                <w:lang w:val="en-US"/>
              </w:rPr>
              <w:t>sequent on their design, engineering, or use.</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 xml:space="preserve">This is because there is no handover of the decision-making function, and system </w:t>
            </w:r>
            <w:proofErr w:type="spellStart"/>
            <w:r w:rsidRPr="00B9318A">
              <w:rPr>
                <w:rFonts w:ascii="Times New Roman" w:eastAsia="Arial Unicode MS" w:hAnsi="Times New Roman"/>
                <w:sz w:val="24"/>
                <w:szCs w:val="24"/>
                <w:lang w:val="en-US"/>
              </w:rPr>
              <w:t>behaviour</w:t>
            </w:r>
            <w:proofErr w:type="spellEnd"/>
            <w:r w:rsidRPr="00B9318A">
              <w:rPr>
                <w:rFonts w:ascii="Times New Roman" w:eastAsia="Arial Unicode MS" w:hAnsi="Times New Roman"/>
                <w:sz w:val="24"/>
                <w:szCs w:val="24"/>
                <w:lang w:val="en-US"/>
              </w:rPr>
              <w:t xml:space="preserve"> more directly represents human intentions; moreover, internal processes causing the </w:t>
            </w:r>
            <w:proofErr w:type="spellStart"/>
            <w:r w:rsidRPr="00B9318A">
              <w:rPr>
                <w:rFonts w:ascii="Times New Roman" w:eastAsia="Arial Unicode MS" w:hAnsi="Times New Roman"/>
                <w:sz w:val="24"/>
                <w:szCs w:val="24"/>
                <w:lang w:val="en-US"/>
              </w:rPr>
              <w:t>behaviour</w:t>
            </w:r>
            <w:proofErr w:type="spellEnd"/>
            <w:r w:rsidRPr="00B9318A">
              <w:rPr>
                <w:rFonts w:ascii="Times New Roman" w:eastAsia="Arial Unicode MS" w:hAnsi="Times New Roman"/>
                <w:sz w:val="24"/>
                <w:szCs w:val="24"/>
                <w:lang w:val="en-US"/>
              </w:rPr>
              <w:t xml:space="preserve"> are, for the most part, intelligible models.</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 xml:space="preserve">But with autonomous systems, moral responsibility for harm-causing </w:t>
            </w:r>
            <w:proofErr w:type="spellStart"/>
            <w:r w:rsidRPr="00B9318A">
              <w:rPr>
                <w:rFonts w:ascii="Times New Roman" w:eastAsia="Arial Unicode MS" w:hAnsi="Times New Roman"/>
                <w:sz w:val="24"/>
                <w:szCs w:val="24"/>
                <w:lang w:val="en-US"/>
              </w:rPr>
              <w:t>behaviour</w:t>
            </w:r>
            <w:proofErr w:type="spellEnd"/>
            <w:r w:rsidRPr="00B9318A">
              <w:rPr>
                <w:rFonts w:ascii="Times New Roman" w:eastAsia="Arial Unicode MS" w:hAnsi="Times New Roman"/>
                <w:sz w:val="24"/>
                <w:szCs w:val="24"/>
                <w:lang w:val="en-US"/>
              </w:rPr>
              <w:t xml:space="preserve"> may not be ascribable even in principle to the manufacturer, the operator or the user.</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03451"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160518"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 xml:space="preserve">The responsibility gap was first </w:t>
            </w:r>
            <w:proofErr w:type="spellStart"/>
            <w:r w:rsidRPr="00B9318A">
              <w:rPr>
                <w:rFonts w:ascii="Times New Roman" w:eastAsia="Arial Unicode MS" w:hAnsi="Times New Roman"/>
                <w:sz w:val="24"/>
                <w:szCs w:val="24"/>
                <w:lang w:val="en-US"/>
              </w:rPr>
              <w:t>characterised</w:t>
            </w:r>
            <w:proofErr w:type="spellEnd"/>
            <w:r w:rsidRPr="00B9318A">
              <w:rPr>
                <w:rFonts w:ascii="Times New Roman" w:eastAsia="Arial Unicode MS" w:hAnsi="Times New Roman"/>
                <w:sz w:val="24"/>
                <w:szCs w:val="24"/>
                <w:lang w:val="en-US"/>
              </w:rPr>
              <w:t xml:space="preserve"> by Andreas Matthias as follows: “...</w:t>
            </w:r>
            <w:r w:rsidRPr="00B9318A">
              <w:rPr>
                <w:rFonts w:ascii="Times New Roman" w:eastAsia="Arial Unicode MS" w:hAnsi="Times New Roman"/>
                <w:i/>
                <w:iCs/>
                <w:sz w:val="24"/>
                <w:szCs w:val="24"/>
                <w:lang w:val="en-US"/>
              </w:rPr>
              <w:t>there is an increasing class of machine actions, where the traditional ways of responsibility ascriptions are not compatible with our sense of justice and the moral framework of society because no one has enough control over the machine’s actions to be able to assume responsibility for them</w:t>
            </w:r>
            <w:r w:rsidRPr="00B9318A">
              <w:rPr>
                <w:rFonts w:ascii="Times New Roman" w:eastAsia="Arial Unicode MS" w:hAnsi="Times New Roman"/>
                <w:sz w:val="24"/>
                <w:szCs w:val="24"/>
                <w:lang w:val="en-US"/>
              </w:rPr>
              <w:t xml:space="preserve">.” </w:t>
            </w:r>
            <w:r w:rsidRPr="00B9318A">
              <w:rPr>
                <w:rFonts w:ascii="Times New Roman" w:eastAsia="Arial Unicode MS" w:hAnsi="Times New Roman"/>
                <w:sz w:val="24"/>
                <w:szCs w:val="24"/>
              </w:rPr>
              <w:t>[35].</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There is a growing body of literature on responsibility gaps [35</w:t>
            </w:r>
            <w:proofErr w:type="gramStart"/>
            <w:r w:rsidRPr="00B9318A">
              <w:rPr>
                <w:rFonts w:ascii="Times New Roman" w:eastAsia="Arial Unicode MS" w:hAnsi="Times New Roman"/>
                <w:sz w:val="24"/>
                <w:szCs w:val="24"/>
                <w:lang w:val="en-US"/>
              </w:rPr>
              <w:t>][</w:t>
            </w:r>
            <w:proofErr w:type="gramEnd"/>
            <w:r w:rsidRPr="00B9318A">
              <w:rPr>
                <w:rFonts w:ascii="Times New Roman" w:eastAsia="Arial Unicode MS" w:hAnsi="Times New Roman"/>
                <w:sz w:val="24"/>
                <w:szCs w:val="24"/>
                <w:lang w:val="en-US"/>
              </w:rPr>
              <w:t>23][10][39][46][24].</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Because of the severity of risk and the importance of accountability in the military domain, the notion is often discussed with respect to autonomous weapons and meaningful human control [55</w:t>
            </w:r>
            <w:proofErr w:type="gramStart"/>
            <w:r w:rsidRPr="00B9318A">
              <w:rPr>
                <w:rFonts w:ascii="Times New Roman" w:eastAsia="Arial Unicode MS" w:hAnsi="Times New Roman"/>
                <w:sz w:val="24"/>
                <w:szCs w:val="24"/>
                <w:lang w:val="en-US"/>
              </w:rPr>
              <w:t>][</w:t>
            </w:r>
            <w:proofErr w:type="gramEnd"/>
            <w:r w:rsidRPr="00B9318A">
              <w:rPr>
                <w:rFonts w:ascii="Times New Roman" w:eastAsia="Arial Unicode MS" w:hAnsi="Times New Roman"/>
                <w:sz w:val="24"/>
                <w:szCs w:val="24"/>
                <w:lang w:val="en-US"/>
              </w:rPr>
              <w:t>51][42].</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B9318A" w:rsidRDefault="00B9318A" w:rsidP="004B31AA">
            <w:pPr>
              <w:spacing w:after="0" w:line="240" w:lineRule="auto"/>
              <w:rPr>
                <w:rFonts w:ascii="Times New Roman" w:eastAsia="Arial Unicode MS" w:hAnsi="Times New Roman"/>
                <w:sz w:val="24"/>
                <w:szCs w:val="24"/>
                <w:lang w:val="en-US"/>
              </w:rPr>
            </w:pPr>
            <w:r w:rsidRPr="00B9318A">
              <w:rPr>
                <w:rFonts w:ascii="Times New Roman" w:eastAsia="Arial Unicode MS" w:hAnsi="Times New Roman"/>
                <w:sz w:val="24"/>
                <w:szCs w:val="24"/>
                <w:lang w:val="en-US"/>
              </w:rPr>
              <w:t>But responsibility gaps are not exclusive to autonomous weapons.</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C2199D" w:rsidRDefault="007F4A42"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Our treatment highlights two dimensions to the responsibility gap: the Control condition and the Epistemic condition.</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 xml:space="preserve">This is how the gap is starting to be </w:t>
            </w:r>
            <w:proofErr w:type="spellStart"/>
            <w:r w:rsidRPr="00C2199D">
              <w:rPr>
                <w:rFonts w:ascii="Times New Roman" w:eastAsia="Arial Unicode MS" w:hAnsi="Times New Roman"/>
                <w:sz w:val="24"/>
                <w:szCs w:val="24"/>
                <w:lang w:val="en-US"/>
              </w:rPr>
              <w:t>characterised</w:t>
            </w:r>
            <w:proofErr w:type="spellEnd"/>
            <w:r w:rsidRPr="00C2199D">
              <w:rPr>
                <w:rFonts w:ascii="Times New Roman" w:eastAsia="Arial Unicode MS" w:hAnsi="Times New Roman"/>
                <w:sz w:val="24"/>
                <w:szCs w:val="24"/>
                <w:lang w:val="en-US"/>
              </w:rPr>
              <w:t xml:space="preserve"> in the philosophical literature [24].</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The Control and Epistemic conditions are sometimes called the ‘Aristotelian conditions’: they can be traced back to Aristotle’s treatment of moral responsibility [3</w:t>
            </w:r>
            <w:proofErr w:type="gramStart"/>
            <w:r w:rsidRPr="00C2199D">
              <w:rPr>
                <w:rFonts w:ascii="Times New Roman" w:eastAsia="Arial Unicode MS" w:hAnsi="Times New Roman"/>
                <w:sz w:val="24"/>
                <w:szCs w:val="24"/>
                <w:lang w:val="en-US"/>
              </w:rPr>
              <w:t>][</w:t>
            </w:r>
            <w:proofErr w:type="gramEnd"/>
            <w:r w:rsidRPr="00C2199D">
              <w:rPr>
                <w:rFonts w:ascii="Times New Roman" w:eastAsia="Arial Unicode MS" w:hAnsi="Times New Roman"/>
                <w:sz w:val="24"/>
                <w:szCs w:val="24"/>
                <w:lang w:val="en-US"/>
              </w:rPr>
              <w:t>19][10].</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9575BC" w:rsidRPr="0065082D" w:rsidTr="00C56975">
        <w:tc>
          <w:tcPr>
            <w:tcW w:w="353" w:type="pct"/>
            <w:vAlign w:val="center"/>
          </w:tcPr>
          <w:p w:rsidR="009575BC" w:rsidRPr="007C7118" w:rsidRDefault="009575BC"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9575BC"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These can be considered as necessary conditions: moral responsibility only obtains if the two conditions are met:</w:t>
            </w:r>
          </w:p>
        </w:tc>
        <w:tc>
          <w:tcPr>
            <w:tcW w:w="1852" w:type="pct"/>
          </w:tcPr>
          <w:p w:rsidR="009575BC" w:rsidRPr="007C7118" w:rsidRDefault="009575BC" w:rsidP="004B31AA">
            <w:pPr>
              <w:spacing w:after="0" w:line="240" w:lineRule="auto"/>
              <w:rPr>
                <w:rFonts w:ascii="Times New Roman" w:eastAsia="Arial Unicode MS" w:hAnsi="Times New Roman"/>
                <w:sz w:val="24"/>
                <w:szCs w:val="24"/>
                <w:lang w:val="en-US"/>
              </w:rPr>
            </w:pPr>
          </w:p>
        </w:tc>
        <w:tc>
          <w:tcPr>
            <w:tcW w:w="944" w:type="pct"/>
          </w:tcPr>
          <w:p w:rsidR="009575BC" w:rsidRPr="007C7118" w:rsidRDefault="009575BC"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w:t>
            </w:r>
            <w:r>
              <w:rPr>
                <w:rFonts w:ascii="Times New Roman" w:eastAsia="Arial Unicode MS" w:hAnsi="Times New Roman"/>
                <w:sz w:val="24"/>
                <w:szCs w:val="24"/>
                <w:lang w:val="en-US"/>
              </w:rPr>
              <w:t xml:space="preserve"> </w:t>
            </w:r>
            <w:r w:rsidRPr="00C2199D">
              <w:rPr>
                <w:rFonts w:ascii="Times New Roman" w:eastAsia="Arial Unicode MS" w:hAnsi="Times New Roman"/>
                <w:b/>
                <w:bCs/>
                <w:sz w:val="24"/>
                <w:szCs w:val="24"/>
                <w:lang w:val="en-US"/>
              </w:rPr>
              <w:t>Control condition</w:t>
            </w:r>
            <w:r w:rsidRPr="00C2199D">
              <w:rPr>
                <w:rFonts w:ascii="Times New Roman" w:eastAsia="Arial Unicode MS" w:hAnsi="Times New Roman"/>
                <w:sz w:val="24"/>
                <w:szCs w:val="24"/>
                <w:lang w:val="en-US"/>
              </w:rPr>
              <w:t>: the person must have relevant control over the action, such that the action adequately represents or reflects the person’s intentions or desires.</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w:t>
            </w:r>
            <w:r>
              <w:rPr>
                <w:rFonts w:ascii="Times New Roman" w:eastAsia="Arial Unicode MS" w:hAnsi="Times New Roman"/>
                <w:sz w:val="24"/>
                <w:szCs w:val="24"/>
                <w:lang w:val="en-US"/>
              </w:rPr>
              <w:t xml:space="preserve"> </w:t>
            </w:r>
            <w:r w:rsidRPr="00C2199D">
              <w:rPr>
                <w:rFonts w:ascii="Times New Roman" w:eastAsia="Arial Unicode MS" w:hAnsi="Times New Roman"/>
                <w:b/>
                <w:bCs/>
                <w:sz w:val="24"/>
                <w:szCs w:val="24"/>
                <w:lang w:val="en-US"/>
              </w:rPr>
              <w:t>Epistemic condition</w:t>
            </w:r>
            <w:r w:rsidRPr="00C2199D">
              <w:rPr>
                <w:rFonts w:ascii="Times New Roman" w:eastAsia="Arial Unicode MS" w:hAnsi="Times New Roman"/>
                <w:sz w:val="24"/>
                <w:szCs w:val="24"/>
                <w:lang w:val="en-US"/>
              </w:rPr>
              <w:t>: the person must have had relevant knowledge and understanding of the action, and its likely consequences.</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There is substantial philosophical debate about the precise content of these two conditions, but the present discussion can take place at a higher level of generality.</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To note, the Epistemic condition does not excuse negligent ignorance.</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C2199D">
            <w:pPr>
              <w:tabs>
                <w:tab w:val="left" w:pos="1068"/>
              </w:tabs>
              <w:spacing w:after="0" w:line="240" w:lineRule="auto"/>
              <w:rPr>
                <w:rFonts w:ascii="Times New Roman" w:eastAsia="Arial Unicode MS" w:hAnsi="Times New Roman"/>
                <w:i/>
                <w:sz w:val="24"/>
                <w:szCs w:val="24"/>
                <w:lang w:val="en-US"/>
              </w:rPr>
            </w:pPr>
            <w:r w:rsidRPr="00C2199D">
              <w:rPr>
                <w:rFonts w:ascii="Times New Roman" w:eastAsia="Arial Unicode MS" w:hAnsi="Times New Roman"/>
                <w:i/>
                <w:sz w:val="24"/>
                <w:szCs w:val="24"/>
                <w:lang w:val="en-US"/>
              </w:rPr>
              <w:t>4.2. Challenges to the conditions: how the case studies illustrate the responsibility gap</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In the</w:t>
            </w:r>
            <w:r>
              <w:rPr>
                <w:rFonts w:ascii="Times New Roman" w:eastAsia="Arial Unicode MS" w:hAnsi="Times New Roman"/>
                <w:sz w:val="24"/>
                <w:szCs w:val="24"/>
                <w:lang w:val="en-US"/>
              </w:rPr>
              <w:t xml:space="preserve"> </w:t>
            </w:r>
            <w:r w:rsidRPr="00C2199D">
              <w:rPr>
                <w:rFonts w:ascii="Times New Roman" w:eastAsia="Arial Unicode MS" w:hAnsi="Times New Roman"/>
                <w:b/>
                <w:bCs/>
                <w:sz w:val="24"/>
                <w:szCs w:val="24"/>
                <w:lang w:val="en-US"/>
              </w:rPr>
              <w:t>first</w:t>
            </w:r>
            <w:r>
              <w:rPr>
                <w:rFonts w:ascii="Times New Roman" w:eastAsia="Arial Unicode MS" w:hAnsi="Times New Roman"/>
                <w:b/>
                <w:bCs/>
                <w:sz w:val="24"/>
                <w:szCs w:val="24"/>
                <w:lang w:val="en-US"/>
              </w:rPr>
              <w:t xml:space="preserve"> </w:t>
            </w:r>
            <w:r w:rsidRPr="00C2199D">
              <w:rPr>
                <w:rFonts w:ascii="Times New Roman" w:eastAsia="Arial Unicode MS" w:hAnsi="Times New Roman"/>
                <w:sz w:val="24"/>
                <w:szCs w:val="24"/>
                <w:lang w:val="en-US"/>
              </w:rPr>
              <w:t>case study, we have a highly automated driving system.</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Here, the Control condition is weakened in general because it may not be possible for a human to take over control of the system, and because the system’s actions may not reflect intentions on it.</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bookmarkStart w:id="0" w:name="_GoBack"/>
            <w:bookmarkEnd w:id="0"/>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r w:rsidR="007F4A42" w:rsidRPr="0065082D" w:rsidTr="00C56975">
        <w:tc>
          <w:tcPr>
            <w:tcW w:w="353" w:type="pct"/>
            <w:vAlign w:val="center"/>
          </w:tcPr>
          <w:p w:rsidR="007F4A42" w:rsidRPr="007C7118" w:rsidRDefault="007F4A42" w:rsidP="00806D46">
            <w:pPr>
              <w:pStyle w:val="a4"/>
              <w:numPr>
                <w:ilvl w:val="0"/>
                <w:numId w:val="1"/>
              </w:numPr>
              <w:spacing w:after="0" w:line="240" w:lineRule="auto"/>
              <w:ind w:left="0" w:right="34" w:firstLine="0"/>
              <w:rPr>
                <w:rFonts w:ascii="Times New Roman" w:hAnsi="Times New Roman"/>
                <w:color w:val="000000"/>
                <w:sz w:val="24"/>
                <w:szCs w:val="24"/>
                <w:lang w:val="en-US"/>
              </w:rPr>
            </w:pPr>
          </w:p>
        </w:tc>
        <w:tc>
          <w:tcPr>
            <w:tcW w:w="1851" w:type="pct"/>
          </w:tcPr>
          <w:p w:rsidR="007F4A42" w:rsidRPr="00C2199D" w:rsidRDefault="00C2199D" w:rsidP="004B31AA">
            <w:pPr>
              <w:spacing w:after="0" w:line="240" w:lineRule="auto"/>
              <w:rPr>
                <w:rFonts w:ascii="Times New Roman" w:eastAsia="Arial Unicode MS" w:hAnsi="Times New Roman"/>
                <w:sz w:val="24"/>
                <w:szCs w:val="24"/>
                <w:lang w:val="en-US"/>
              </w:rPr>
            </w:pPr>
            <w:r w:rsidRPr="00C2199D">
              <w:rPr>
                <w:rFonts w:ascii="Times New Roman" w:eastAsia="Arial Unicode MS" w:hAnsi="Times New Roman"/>
                <w:sz w:val="24"/>
                <w:szCs w:val="24"/>
                <w:lang w:val="en-US"/>
              </w:rPr>
              <w:t xml:space="preserve">The Epistemic condition is weakened in general because the system’s inherent opacity due to its machine learning algorithms </w:t>
            </w:r>
            <w:proofErr w:type="gramStart"/>
            <w:r w:rsidRPr="00C2199D">
              <w:rPr>
                <w:rFonts w:ascii="Times New Roman" w:eastAsia="Arial Unicode MS" w:hAnsi="Times New Roman"/>
                <w:sz w:val="24"/>
                <w:szCs w:val="24"/>
                <w:lang w:val="en-US"/>
              </w:rPr>
              <w:t>mean</w:t>
            </w:r>
            <w:proofErr w:type="gramEnd"/>
            <w:r w:rsidRPr="00C2199D">
              <w:rPr>
                <w:rFonts w:ascii="Times New Roman" w:eastAsia="Arial Unicode MS" w:hAnsi="Times New Roman"/>
                <w:sz w:val="24"/>
                <w:szCs w:val="24"/>
                <w:lang w:val="en-US"/>
              </w:rPr>
              <w:t xml:space="preserve"> that its decisions are often inscrutable to manufacturers </w:t>
            </w:r>
            <w:r w:rsidRPr="00C2199D">
              <w:rPr>
                <w:rFonts w:ascii="Times New Roman" w:eastAsia="Arial Unicode MS" w:hAnsi="Times New Roman"/>
                <w:i/>
                <w:iCs/>
                <w:sz w:val="24"/>
                <w:szCs w:val="24"/>
                <w:lang w:val="en-US"/>
              </w:rPr>
              <w:t>post hoc</w:t>
            </w:r>
            <w:r w:rsidRPr="00C2199D">
              <w:rPr>
                <w:rFonts w:ascii="Times New Roman" w:eastAsia="Arial Unicode MS" w:hAnsi="Times New Roman"/>
                <w:sz w:val="24"/>
                <w:szCs w:val="24"/>
                <w:lang w:val="en-US"/>
              </w:rPr>
              <w:t>.</w:t>
            </w:r>
          </w:p>
        </w:tc>
        <w:tc>
          <w:tcPr>
            <w:tcW w:w="1852" w:type="pct"/>
          </w:tcPr>
          <w:p w:rsidR="007F4A42" w:rsidRPr="007C7118" w:rsidRDefault="007F4A42" w:rsidP="004B31AA">
            <w:pPr>
              <w:spacing w:after="0" w:line="240" w:lineRule="auto"/>
              <w:rPr>
                <w:rFonts w:ascii="Times New Roman" w:eastAsia="Arial Unicode MS" w:hAnsi="Times New Roman"/>
                <w:sz w:val="24"/>
                <w:szCs w:val="24"/>
                <w:lang w:val="en-US"/>
              </w:rPr>
            </w:pPr>
          </w:p>
        </w:tc>
        <w:tc>
          <w:tcPr>
            <w:tcW w:w="944" w:type="pct"/>
          </w:tcPr>
          <w:p w:rsidR="007F4A42" w:rsidRPr="007C7118" w:rsidRDefault="007F4A42" w:rsidP="004B31AA">
            <w:pPr>
              <w:spacing w:after="0" w:line="240" w:lineRule="auto"/>
              <w:rPr>
                <w:rFonts w:ascii="Times New Roman" w:hAnsi="Times New Roman"/>
                <w:sz w:val="24"/>
                <w:szCs w:val="24"/>
                <w:lang w:val="en-US"/>
              </w:rPr>
            </w:pPr>
          </w:p>
        </w:tc>
      </w:tr>
    </w:tbl>
    <w:p w:rsidR="006E693F" w:rsidRPr="007C7118" w:rsidRDefault="006E693F" w:rsidP="007F512B">
      <w:pPr>
        <w:jc w:val="center"/>
        <w:rPr>
          <w:rFonts w:ascii="Times New Roman" w:hAnsi="Times New Roman"/>
          <w:sz w:val="28"/>
          <w:szCs w:val="28"/>
          <w:lang w:val="en-US"/>
        </w:rPr>
      </w:pPr>
    </w:p>
    <w:p w:rsidR="007721F3" w:rsidRPr="007C7118" w:rsidRDefault="007721F3" w:rsidP="007F512B">
      <w:pPr>
        <w:pStyle w:val="A-3"/>
        <w:rPr>
          <w:lang w:val="en-US"/>
        </w:rPr>
      </w:pPr>
    </w:p>
    <w:sectPr w:rsidR="007721F3" w:rsidRPr="007C7118" w:rsidSect="00986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BA5"/>
    <w:multiLevelType w:val="hybridMultilevel"/>
    <w:tmpl w:val="E8165A08"/>
    <w:lvl w:ilvl="0" w:tplc="193A1DD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2D1"/>
    <w:rsid w:val="00077445"/>
    <w:rsid w:val="000E1311"/>
    <w:rsid w:val="00160518"/>
    <w:rsid w:val="00162573"/>
    <w:rsid w:val="001954CB"/>
    <w:rsid w:val="001B3A69"/>
    <w:rsid w:val="001E6139"/>
    <w:rsid w:val="00293C09"/>
    <w:rsid w:val="002E2D4C"/>
    <w:rsid w:val="00317730"/>
    <w:rsid w:val="00350582"/>
    <w:rsid w:val="00360C91"/>
    <w:rsid w:val="004335B7"/>
    <w:rsid w:val="00444152"/>
    <w:rsid w:val="00463EE1"/>
    <w:rsid w:val="004A72C9"/>
    <w:rsid w:val="004B31AA"/>
    <w:rsid w:val="004E108D"/>
    <w:rsid w:val="004E537C"/>
    <w:rsid w:val="004F469B"/>
    <w:rsid w:val="005561A2"/>
    <w:rsid w:val="00595325"/>
    <w:rsid w:val="005A7160"/>
    <w:rsid w:val="005E3B6E"/>
    <w:rsid w:val="00603451"/>
    <w:rsid w:val="00621C26"/>
    <w:rsid w:val="0065082D"/>
    <w:rsid w:val="00690076"/>
    <w:rsid w:val="006A1542"/>
    <w:rsid w:val="006D4B31"/>
    <w:rsid w:val="006E693F"/>
    <w:rsid w:val="006F17C6"/>
    <w:rsid w:val="00712500"/>
    <w:rsid w:val="007147F3"/>
    <w:rsid w:val="007472F0"/>
    <w:rsid w:val="007721F3"/>
    <w:rsid w:val="007746DF"/>
    <w:rsid w:val="007A5550"/>
    <w:rsid w:val="007C7118"/>
    <w:rsid w:val="007D1B28"/>
    <w:rsid w:val="007F4A42"/>
    <w:rsid w:val="007F512B"/>
    <w:rsid w:val="00806D46"/>
    <w:rsid w:val="00811EE6"/>
    <w:rsid w:val="008A485F"/>
    <w:rsid w:val="008C708A"/>
    <w:rsid w:val="008E0BE1"/>
    <w:rsid w:val="008F73C1"/>
    <w:rsid w:val="009139EA"/>
    <w:rsid w:val="009575BC"/>
    <w:rsid w:val="00986D75"/>
    <w:rsid w:val="009A0E54"/>
    <w:rsid w:val="009E22D1"/>
    <w:rsid w:val="00A336ED"/>
    <w:rsid w:val="00A8369C"/>
    <w:rsid w:val="00AD105F"/>
    <w:rsid w:val="00AD1218"/>
    <w:rsid w:val="00AE106D"/>
    <w:rsid w:val="00B526EA"/>
    <w:rsid w:val="00B81F81"/>
    <w:rsid w:val="00B9318A"/>
    <w:rsid w:val="00BB354D"/>
    <w:rsid w:val="00C2199D"/>
    <w:rsid w:val="00C46E06"/>
    <w:rsid w:val="00C56975"/>
    <w:rsid w:val="00CA0D24"/>
    <w:rsid w:val="00CC3C1D"/>
    <w:rsid w:val="00CE6100"/>
    <w:rsid w:val="00CF41F9"/>
    <w:rsid w:val="00D00EAA"/>
    <w:rsid w:val="00D8194B"/>
    <w:rsid w:val="00D96A0B"/>
    <w:rsid w:val="00DB00DD"/>
    <w:rsid w:val="00DD621A"/>
    <w:rsid w:val="00E82562"/>
    <w:rsid w:val="00F131CA"/>
    <w:rsid w:val="00FD0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7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
    <w:name w:val="A: текст-задание"/>
    <w:basedOn w:val="a"/>
    <w:uiPriority w:val="99"/>
    <w:rsid w:val="007F512B"/>
    <w:pPr>
      <w:spacing w:after="0" w:line="360" w:lineRule="auto"/>
      <w:ind w:firstLine="709"/>
      <w:jc w:val="both"/>
    </w:pPr>
    <w:rPr>
      <w:rFonts w:ascii="Times New Roman" w:eastAsia="Times New Roman" w:hAnsi="Times New Roman"/>
      <w:sz w:val="28"/>
      <w:szCs w:val="24"/>
      <w:lang w:eastAsia="ru-RU"/>
    </w:rPr>
  </w:style>
  <w:style w:type="paragraph" w:customStyle="1" w:styleId="A-0">
    <w:name w:val="A: титул-кафедра"/>
    <w:next w:val="a"/>
    <w:uiPriority w:val="99"/>
    <w:rsid w:val="007F512B"/>
    <w:pPr>
      <w:spacing w:before="120" w:after="480"/>
      <w:jc w:val="center"/>
    </w:pPr>
    <w:rPr>
      <w:rFonts w:ascii="Times New Roman" w:eastAsia="Times New Roman" w:hAnsi="Times New Roman"/>
      <w:sz w:val="28"/>
      <w:szCs w:val="24"/>
    </w:rPr>
  </w:style>
  <w:style w:type="paragraph" w:customStyle="1" w:styleId="A-1">
    <w:name w:val="A: титул-тема"/>
    <w:next w:val="a"/>
    <w:uiPriority w:val="99"/>
    <w:rsid w:val="007F512B"/>
    <w:pPr>
      <w:jc w:val="center"/>
    </w:pPr>
    <w:rPr>
      <w:rFonts w:ascii="Times New Roman" w:eastAsia="Times New Roman" w:hAnsi="Times New Roman"/>
      <w:b/>
      <w:sz w:val="36"/>
      <w:szCs w:val="36"/>
    </w:rPr>
  </w:style>
  <w:style w:type="paragraph" w:customStyle="1" w:styleId="A-2">
    <w:name w:val="A: титул-утверждаю"/>
    <w:next w:val="A-0"/>
    <w:uiPriority w:val="99"/>
    <w:rsid w:val="007F512B"/>
    <w:pPr>
      <w:spacing w:before="480"/>
      <w:ind w:left="5670"/>
    </w:pPr>
    <w:rPr>
      <w:rFonts w:ascii="Times New Roman" w:eastAsia="Times New Roman" w:hAnsi="Times New Roman"/>
      <w:sz w:val="28"/>
      <w:szCs w:val="24"/>
    </w:rPr>
  </w:style>
  <w:style w:type="paragraph" w:customStyle="1" w:styleId="A-3">
    <w:name w:val="A: титул-ГОУ ВПО"/>
    <w:next w:val="a"/>
    <w:uiPriority w:val="99"/>
    <w:rsid w:val="007F512B"/>
    <w:pPr>
      <w:spacing w:before="120" w:after="120"/>
      <w:jc w:val="center"/>
    </w:pPr>
    <w:rPr>
      <w:rFonts w:ascii="Times New Roman" w:eastAsia="Times New Roman" w:hAnsi="Times New Roman"/>
      <w:sz w:val="28"/>
      <w:szCs w:val="28"/>
    </w:rPr>
  </w:style>
  <w:style w:type="table" w:styleId="a3">
    <w:name w:val="Table Grid"/>
    <w:basedOn w:val="a1"/>
    <w:uiPriority w:val="99"/>
    <w:rsid w:val="007F51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B52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6088</Words>
  <Characters>33425</Characters>
  <Application>Microsoft Office Word</Application>
  <DocSecurity>0</DocSecurity>
  <Lines>547</Lines>
  <Paragraphs>326</Paragraphs>
  <ScaleCrop>false</ScaleCrop>
  <HeadingPairs>
    <vt:vector size="2" baseType="variant">
      <vt:variant>
        <vt:lpstr>Название</vt:lpstr>
      </vt:variant>
      <vt:variant>
        <vt:i4>1</vt:i4>
      </vt:variant>
    </vt:vector>
  </HeadingPairs>
  <TitlesOfParts>
    <vt:vector size="1" baseType="lpstr">
      <vt:lpstr>ПРАКТИКУМ</vt:lpstr>
    </vt:vector>
  </TitlesOfParts>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ПРАКТИКУМ</dc:title>
  <dc:creator>staff</dc:creator>
  <cp:lastModifiedBy>Айгуль</cp:lastModifiedBy>
  <cp:revision>2</cp:revision>
  <dcterms:created xsi:type="dcterms:W3CDTF">2020-05-07T17:27:00Z</dcterms:created>
  <dcterms:modified xsi:type="dcterms:W3CDTF">2020-05-07T17:27:00Z</dcterms:modified>
</cp:coreProperties>
</file>