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BF" w:rsidRDefault="004137BF" w:rsidP="00413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Решить 2 задачи</w:t>
      </w:r>
    </w:p>
    <w:p w:rsidR="004137BF" w:rsidRDefault="004137BF" w:rsidP="00413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7BF" w:rsidRDefault="004137BF" w:rsidP="00413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7BF" w:rsidRPr="00CF5CBA" w:rsidRDefault="004137BF" w:rsidP="00413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BA">
        <w:rPr>
          <w:rFonts w:ascii="Times New Roman" w:hAnsi="Times New Roman" w:cs="Times New Roman"/>
          <w:b/>
          <w:sz w:val="28"/>
          <w:szCs w:val="28"/>
        </w:rPr>
        <w:t>Задача 5.1.</w:t>
      </w:r>
    </w:p>
    <w:p w:rsidR="004137BF" w:rsidRPr="00CF5CBA" w:rsidRDefault="004137BF" w:rsidP="004137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7BF" w:rsidRPr="00CF5CBA" w:rsidRDefault="004137BF" w:rsidP="004137BF">
      <w:pPr>
        <w:jc w:val="both"/>
        <w:rPr>
          <w:rFonts w:ascii="Times New Roman" w:hAnsi="Times New Roman" w:cs="Times New Roman"/>
          <w:sz w:val="28"/>
          <w:szCs w:val="28"/>
        </w:rPr>
      </w:pPr>
      <w:r w:rsidRPr="00CF5CBA">
        <w:rPr>
          <w:rFonts w:ascii="Times New Roman" w:hAnsi="Times New Roman" w:cs="Times New Roman"/>
          <w:sz w:val="28"/>
          <w:szCs w:val="28"/>
        </w:rPr>
        <w:t>Ниже приведены повозрастные коэффициенты рождаемости (в промилле)     в городской и сельской местности по области за два периода (цифры условные):</w:t>
      </w:r>
    </w:p>
    <w:p w:rsidR="004137BF" w:rsidRPr="00CF5CBA" w:rsidRDefault="004137BF" w:rsidP="004137B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843"/>
        <w:gridCol w:w="1843"/>
        <w:gridCol w:w="1701"/>
        <w:gridCol w:w="1665"/>
      </w:tblGrid>
      <w:tr w:rsidR="004137BF" w:rsidRPr="00CF5CBA" w:rsidTr="00D60D9C">
        <w:trPr>
          <w:cantSplit/>
        </w:trPr>
        <w:tc>
          <w:tcPr>
            <w:tcW w:w="2518" w:type="dxa"/>
            <w:vMerge w:val="restart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Возрастная группа (лет)</w:t>
            </w:r>
          </w:p>
        </w:tc>
        <w:tc>
          <w:tcPr>
            <w:tcW w:w="7052" w:type="dxa"/>
            <w:gridSpan w:val="4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Число родившихся на 1000 женщин соответствующей возрастной группы по годам и типу поселения</w:t>
            </w:r>
          </w:p>
        </w:tc>
      </w:tr>
      <w:tr w:rsidR="004137BF" w:rsidRPr="00CF5CBA" w:rsidTr="00D60D9C">
        <w:trPr>
          <w:cantSplit/>
        </w:trPr>
        <w:tc>
          <w:tcPr>
            <w:tcW w:w="2518" w:type="dxa"/>
            <w:vMerge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Город</w:t>
            </w:r>
          </w:p>
        </w:tc>
        <w:tc>
          <w:tcPr>
            <w:tcW w:w="3366" w:type="dxa"/>
            <w:gridSpan w:val="2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Село</w:t>
            </w:r>
          </w:p>
        </w:tc>
      </w:tr>
      <w:tr w:rsidR="004137BF" w:rsidRPr="00CF5CBA" w:rsidTr="00D60D9C">
        <w:trPr>
          <w:cantSplit/>
        </w:trPr>
        <w:tc>
          <w:tcPr>
            <w:tcW w:w="2518" w:type="dxa"/>
            <w:vMerge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665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137BF" w:rsidRPr="00CF5CBA" w:rsidTr="00D60D9C">
        <w:tc>
          <w:tcPr>
            <w:tcW w:w="2518" w:type="dxa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Всего родившихся у матерей в возрасте 15-49 лет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1701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665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4137BF" w:rsidRPr="00CF5CBA" w:rsidTr="00D60D9C">
        <w:tc>
          <w:tcPr>
            <w:tcW w:w="2518" w:type="dxa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В том числе в возрасте:</w:t>
            </w:r>
          </w:p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 xml:space="preserve">   Моложе 20 лет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701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665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45,1</w:t>
            </w:r>
          </w:p>
        </w:tc>
      </w:tr>
      <w:tr w:rsidR="004137BF" w:rsidRPr="00CF5CBA" w:rsidTr="00D60D9C">
        <w:tc>
          <w:tcPr>
            <w:tcW w:w="2518" w:type="dxa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 xml:space="preserve">   20 – 24  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1701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217,4</w:t>
            </w:r>
          </w:p>
        </w:tc>
        <w:tc>
          <w:tcPr>
            <w:tcW w:w="1665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4137BF" w:rsidRPr="00CF5CBA" w:rsidTr="00D60D9C">
        <w:tc>
          <w:tcPr>
            <w:tcW w:w="2518" w:type="dxa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 xml:space="preserve">   25 – 29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1701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1665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4137BF" w:rsidRPr="00CF5CBA" w:rsidTr="00D60D9C">
        <w:tc>
          <w:tcPr>
            <w:tcW w:w="2518" w:type="dxa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 xml:space="preserve">   30 – 34 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  <w:tc>
          <w:tcPr>
            <w:tcW w:w="1701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665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4137BF" w:rsidRPr="00CF5CBA" w:rsidTr="00D60D9C">
        <w:tc>
          <w:tcPr>
            <w:tcW w:w="2518" w:type="dxa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 xml:space="preserve">   35 – 39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701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665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4137BF" w:rsidRPr="00CF5CBA" w:rsidTr="00D60D9C">
        <w:tc>
          <w:tcPr>
            <w:tcW w:w="2518" w:type="dxa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 xml:space="preserve">    40 – 44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01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665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4137BF" w:rsidRPr="00CF5CBA" w:rsidTr="00D60D9C">
        <w:tc>
          <w:tcPr>
            <w:tcW w:w="2518" w:type="dxa"/>
          </w:tcPr>
          <w:p w:rsidR="004137BF" w:rsidRPr="00CF5CBA" w:rsidRDefault="004137BF" w:rsidP="00D60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 xml:space="preserve">    45 – 49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43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65" w:type="dxa"/>
          </w:tcPr>
          <w:p w:rsidR="004137BF" w:rsidRPr="00CF5CBA" w:rsidRDefault="004137BF" w:rsidP="00D60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C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137BF" w:rsidRPr="00CF5CBA" w:rsidRDefault="004137BF" w:rsidP="004137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7BF" w:rsidRPr="00CF5CBA" w:rsidRDefault="004137BF" w:rsidP="004137BF">
      <w:pPr>
        <w:jc w:val="both"/>
        <w:rPr>
          <w:rFonts w:ascii="Times New Roman" w:hAnsi="Times New Roman" w:cs="Times New Roman"/>
          <w:sz w:val="28"/>
          <w:szCs w:val="28"/>
        </w:rPr>
      </w:pPr>
      <w:r w:rsidRPr="00CF5CBA">
        <w:rPr>
          <w:rFonts w:ascii="Times New Roman" w:hAnsi="Times New Roman" w:cs="Times New Roman"/>
          <w:sz w:val="28"/>
          <w:szCs w:val="28"/>
        </w:rPr>
        <w:t xml:space="preserve">Рассчитайте суммарные коэффициенты рождаемости за два периода по городу и селу, а также брутто-коэффициенты воспроизводства населения за два периода по городской и сельской местности, приняв долю девочек </w:t>
      </w:r>
      <w:proofErr w:type="gramStart"/>
      <w:r w:rsidRPr="00CF5CB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CF5CBA">
        <w:rPr>
          <w:rFonts w:ascii="Times New Roman" w:hAnsi="Times New Roman" w:cs="Times New Roman"/>
          <w:sz w:val="28"/>
          <w:szCs w:val="28"/>
        </w:rPr>
        <w:t xml:space="preserve"> родившихся равной 0,495.</w:t>
      </w:r>
    </w:p>
    <w:p w:rsidR="004137BF" w:rsidRPr="00CF5CBA" w:rsidRDefault="004137BF" w:rsidP="004137BF">
      <w:pPr>
        <w:jc w:val="both"/>
        <w:rPr>
          <w:rFonts w:ascii="Times New Roman" w:hAnsi="Times New Roman" w:cs="Times New Roman"/>
          <w:sz w:val="28"/>
          <w:szCs w:val="28"/>
        </w:rPr>
      </w:pPr>
      <w:r w:rsidRPr="00CF5CBA">
        <w:rPr>
          <w:rFonts w:ascii="Times New Roman" w:hAnsi="Times New Roman" w:cs="Times New Roman"/>
          <w:sz w:val="28"/>
          <w:szCs w:val="28"/>
        </w:rPr>
        <w:lastRenderedPageBreak/>
        <w:tab/>
        <w:t>Постройте графики изменения повозрастных коэффициентов рождаемости за оба периода по городской и сельской местности, проанализируйте их особенности.</w:t>
      </w:r>
    </w:p>
    <w:p w:rsidR="004137BF" w:rsidRPr="00CF5CBA" w:rsidRDefault="004137BF" w:rsidP="004137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7BF" w:rsidRPr="00CF5CBA" w:rsidRDefault="004137BF" w:rsidP="004137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BA">
        <w:rPr>
          <w:rFonts w:ascii="Times New Roman" w:hAnsi="Times New Roman" w:cs="Times New Roman"/>
          <w:b/>
          <w:sz w:val="28"/>
          <w:szCs w:val="28"/>
        </w:rPr>
        <w:t>Задача 5.2.</w:t>
      </w:r>
    </w:p>
    <w:p w:rsidR="004137BF" w:rsidRPr="00CF5CBA" w:rsidRDefault="004137BF" w:rsidP="004137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7BF" w:rsidRPr="00CF5CBA" w:rsidRDefault="004137BF" w:rsidP="00413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CBA">
        <w:rPr>
          <w:rFonts w:ascii="Times New Roman" w:hAnsi="Times New Roman" w:cs="Times New Roman"/>
          <w:sz w:val="28"/>
          <w:szCs w:val="28"/>
        </w:rPr>
        <w:t>Определите коэффициент смертности в стране, если в течение года там родилось 760 человек, естественный прирост составил 4.2 промилле, а численность населения равнялась 52 730 человек.</w:t>
      </w:r>
    </w:p>
    <w:p w:rsidR="00844EEA" w:rsidRDefault="00844EEA"/>
    <w:sectPr w:rsidR="00844EEA" w:rsidSect="00B4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69D"/>
    <w:rsid w:val="004137BF"/>
    <w:rsid w:val="00844EEA"/>
    <w:rsid w:val="008C069D"/>
    <w:rsid w:val="00B4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2020-05-10T13:41:00Z</dcterms:created>
  <dcterms:modified xsi:type="dcterms:W3CDTF">2020-05-10T14:04:00Z</dcterms:modified>
</cp:coreProperties>
</file>