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BD5" w:rsidRDefault="00F5438B">
      <w:r w:rsidRPr="00F5438B">
        <w:t>Расстояние между двумя длинными параллельными проводами равно 5 см. По проводам в одном направлении текут одинаковые токи по 5</w:t>
      </w:r>
      <w:proofErr w:type="gramStart"/>
      <w:r w:rsidRPr="00F5438B">
        <w:t xml:space="preserve"> А</w:t>
      </w:r>
      <w:proofErr w:type="gramEnd"/>
      <w:r w:rsidRPr="00F5438B">
        <w:t xml:space="preserve"> каждый. Найдите индукцию магнитного поля в точке, находящейся на расстоянии 4 см от одного и 3 см от другого провода.</w:t>
      </w:r>
    </w:p>
    <w:sectPr w:rsidR="00BB5BD5" w:rsidSect="00BB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438B"/>
    <w:rsid w:val="00BB5BD5"/>
    <w:rsid w:val="00F54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2020-05-12T17:32:00Z</dcterms:created>
  <dcterms:modified xsi:type="dcterms:W3CDTF">2020-05-12T17:32:00Z</dcterms:modified>
</cp:coreProperties>
</file>