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F1" w:rsidRPr="007046B5" w:rsidRDefault="00B92CF1" w:rsidP="00B92CF1">
      <w:pPr>
        <w:pStyle w:val="a3"/>
        <w:ind w:firstLine="0"/>
        <w:rPr>
          <w:sz w:val="24"/>
        </w:rPr>
      </w:pPr>
      <w:r w:rsidRPr="007046B5">
        <w:rPr>
          <w:sz w:val="24"/>
        </w:rPr>
        <w:t xml:space="preserve">Для осуществления противолокационной маскировки объектов на их поверхность наносят тонкие покрытия из </w:t>
      </w:r>
      <w:proofErr w:type="spellStart"/>
      <w:r w:rsidRPr="007046B5">
        <w:rPr>
          <w:sz w:val="24"/>
        </w:rPr>
        <w:t>магнитодиэлектриков</w:t>
      </w:r>
      <w:proofErr w:type="spellEnd"/>
      <w:r w:rsidRPr="007046B5">
        <w:rPr>
          <w:sz w:val="24"/>
        </w:rPr>
        <w:t>, обеспечивающие интерференционное гашение радиоволн. Определить наименьшую толщину покрытия из прессованного карбонильного железа (</w:t>
      </w:r>
      <w:r w:rsidRPr="007046B5">
        <w:rPr>
          <w:i/>
          <w:iCs/>
          <w:sz w:val="24"/>
        </w:rPr>
        <w:sym w:font="Symbol" w:char="F065"/>
      </w:r>
      <w:r w:rsidRPr="007046B5">
        <w:rPr>
          <w:i/>
          <w:iCs/>
          <w:sz w:val="24"/>
        </w:rPr>
        <w:t xml:space="preserve"> = 4, </w:t>
      </w:r>
      <w:r w:rsidRPr="007046B5">
        <w:rPr>
          <w:i/>
          <w:iCs/>
          <w:sz w:val="24"/>
        </w:rPr>
        <w:sym w:font="Symbol" w:char="F06D"/>
      </w:r>
      <w:r w:rsidRPr="007046B5">
        <w:rPr>
          <w:i/>
          <w:iCs/>
          <w:sz w:val="24"/>
        </w:rPr>
        <w:t xml:space="preserve"> = 8</w:t>
      </w:r>
      <w:r w:rsidRPr="007046B5">
        <w:rPr>
          <w:sz w:val="24"/>
        </w:rPr>
        <w:t xml:space="preserve">), если объект облучается радиоволной с длиной волны </w:t>
      </w:r>
      <w:r w:rsidRPr="007046B5">
        <w:rPr>
          <w:i/>
          <w:iCs/>
          <w:sz w:val="24"/>
        </w:rPr>
        <w:sym w:font="Symbol" w:char="F06C"/>
      </w:r>
      <w:r w:rsidRPr="007046B5">
        <w:rPr>
          <w:i/>
          <w:iCs/>
          <w:sz w:val="24"/>
        </w:rPr>
        <w:t xml:space="preserve"> =3,2 см</w:t>
      </w:r>
      <w:r w:rsidRPr="007046B5">
        <w:rPr>
          <w:sz w:val="24"/>
        </w:rPr>
        <w:t>.</w:t>
      </w:r>
    </w:p>
    <w:p w:rsidR="0020710E" w:rsidRDefault="0020710E"/>
    <w:sectPr w:rsidR="0020710E" w:rsidSect="002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469"/>
    <w:multiLevelType w:val="hybridMultilevel"/>
    <w:tmpl w:val="5B764CC8"/>
    <w:lvl w:ilvl="0" w:tplc="3E5CAD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92CF1"/>
    <w:rsid w:val="0020710E"/>
    <w:rsid w:val="00B9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2C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2C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2020-05-12T19:36:00Z</dcterms:created>
  <dcterms:modified xsi:type="dcterms:W3CDTF">2020-05-12T19:37:00Z</dcterms:modified>
</cp:coreProperties>
</file>