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3B" w:rsidRPr="006169EB" w:rsidRDefault="00114D3B" w:rsidP="00114D3B">
      <w:pPr>
        <w:spacing w:before="100" w:beforeAutospacing="1" w:after="100" w:afterAutospacing="1" w:line="240" w:lineRule="auto"/>
        <w:rPr>
          <w:rFonts w:cs="SFRM1200"/>
          <w:sz w:val="24"/>
          <w:szCs w:val="24"/>
        </w:rPr>
      </w:pPr>
      <w:r>
        <w:rPr>
          <w:rFonts w:cs="SFRM1200"/>
          <w:sz w:val="24"/>
          <w:szCs w:val="24"/>
        </w:rPr>
        <w:t>Два источника тока с ЭДС ε = 1,5</w:t>
      </w:r>
      <w:proofErr w:type="gramStart"/>
      <w:r>
        <w:rPr>
          <w:rFonts w:cs="SFRM1200"/>
          <w:sz w:val="24"/>
          <w:szCs w:val="24"/>
        </w:rPr>
        <w:t xml:space="preserve"> В</w:t>
      </w:r>
      <w:proofErr w:type="gramEnd"/>
      <w:r>
        <w:rPr>
          <w:rFonts w:cs="SFRM1200"/>
          <w:sz w:val="24"/>
          <w:szCs w:val="24"/>
        </w:rPr>
        <w:t xml:space="preserve"> каждый соединены последовательно с сопротивлением </w:t>
      </w:r>
      <w:r>
        <w:rPr>
          <w:rFonts w:cs="SFRM1200"/>
          <w:sz w:val="24"/>
          <w:szCs w:val="24"/>
          <w:lang w:val="en-US"/>
        </w:rPr>
        <w:t>R</w:t>
      </w:r>
      <w:r w:rsidRPr="006169EB">
        <w:rPr>
          <w:rFonts w:cs="SFRM1200"/>
          <w:sz w:val="24"/>
          <w:szCs w:val="24"/>
        </w:rPr>
        <w:t xml:space="preserve"> = 0,1 </w:t>
      </w:r>
      <w:r>
        <w:rPr>
          <w:rFonts w:cs="SFRM1200"/>
          <w:sz w:val="24"/>
          <w:szCs w:val="24"/>
        </w:rPr>
        <w:t xml:space="preserve">Ом. Сила тока в такой системе </w:t>
      </w:r>
      <w:r>
        <w:rPr>
          <w:rFonts w:cs="SFRM1200"/>
          <w:sz w:val="24"/>
          <w:szCs w:val="24"/>
          <w:lang w:val="en-US"/>
        </w:rPr>
        <w:t>I</w:t>
      </w:r>
      <w:r w:rsidRPr="006169EB">
        <w:rPr>
          <w:rFonts w:cs="SFRM1200"/>
          <w:sz w:val="24"/>
          <w:szCs w:val="24"/>
          <w:vertAlign w:val="subscript"/>
        </w:rPr>
        <w:t>1</w:t>
      </w:r>
      <w:r w:rsidRPr="006169EB">
        <w:rPr>
          <w:rFonts w:cs="SFRM1200"/>
          <w:sz w:val="24"/>
          <w:szCs w:val="24"/>
        </w:rPr>
        <w:t xml:space="preserve"> = 0,4 </w:t>
      </w:r>
      <w:r>
        <w:rPr>
          <w:rFonts w:cs="SFRM1200"/>
          <w:sz w:val="24"/>
          <w:szCs w:val="24"/>
        </w:rPr>
        <w:t xml:space="preserve">А. Если убрать один из источников, то сила тока в цепи станет равной </w:t>
      </w:r>
      <w:r>
        <w:rPr>
          <w:rFonts w:cs="SFRM1200"/>
          <w:sz w:val="24"/>
          <w:szCs w:val="24"/>
          <w:lang w:val="en-US"/>
        </w:rPr>
        <w:t>I</w:t>
      </w:r>
      <w:r>
        <w:rPr>
          <w:rFonts w:cs="SFRM1200"/>
          <w:sz w:val="24"/>
          <w:szCs w:val="24"/>
          <w:vertAlign w:val="subscript"/>
        </w:rPr>
        <w:t>2</w:t>
      </w:r>
      <w:r>
        <w:rPr>
          <w:rFonts w:cs="SFRM1200"/>
          <w:sz w:val="24"/>
          <w:szCs w:val="24"/>
        </w:rPr>
        <w:t xml:space="preserve"> = 0,5</w:t>
      </w:r>
      <w:r w:rsidRPr="006169EB">
        <w:rPr>
          <w:rFonts w:cs="SFRM1200"/>
          <w:sz w:val="24"/>
          <w:szCs w:val="24"/>
        </w:rPr>
        <w:t xml:space="preserve"> </w:t>
      </w:r>
      <w:r>
        <w:rPr>
          <w:rFonts w:cs="SFRM1200"/>
          <w:sz w:val="24"/>
          <w:szCs w:val="24"/>
        </w:rPr>
        <w:t>А. Определить внутреннее сопротивления убранного источника тока.</w:t>
      </w:r>
    </w:p>
    <w:p w:rsidR="00AB2AB3" w:rsidRDefault="00AB2AB3"/>
    <w:sectPr w:rsidR="00AB2AB3" w:rsidSect="00AB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FRM12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4D3B"/>
    <w:rsid w:val="00114D3B"/>
    <w:rsid w:val="00AB2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2020-05-16T16:53:00Z</dcterms:created>
  <dcterms:modified xsi:type="dcterms:W3CDTF">2020-05-16T16:53:00Z</dcterms:modified>
</cp:coreProperties>
</file>