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49" w:rsidRDefault="00623949" w:rsidP="00623949">
      <w:pPr>
        <w:pStyle w:val="5"/>
        <w:shd w:val="clear" w:color="auto" w:fill="auto"/>
        <w:spacing w:before="0" w:line="240" w:lineRule="auto"/>
        <w:ind w:left="360" w:right="300" w:firstLine="0"/>
        <w:rPr>
          <w:b/>
        </w:rPr>
      </w:pPr>
      <w:r w:rsidRPr="00623949">
        <w:rPr>
          <w:b/>
        </w:rPr>
        <w:t>ТЕМА 7</w:t>
      </w:r>
      <w:r w:rsidRPr="00623949">
        <w:rPr>
          <w:b/>
        </w:rPr>
        <w:br/>
        <w:t>Взаимосвязь экономических факторов развития территории и движения населения</w:t>
      </w:r>
    </w:p>
    <w:p w:rsidR="00623949" w:rsidRPr="00623949" w:rsidRDefault="00623949" w:rsidP="00623949">
      <w:pPr>
        <w:pStyle w:val="5"/>
        <w:shd w:val="clear" w:color="auto" w:fill="auto"/>
        <w:spacing w:before="0" w:line="240" w:lineRule="auto"/>
        <w:ind w:left="360" w:right="300" w:firstLine="0"/>
        <w:rPr>
          <w:b/>
        </w:rPr>
      </w:pPr>
    </w:p>
    <w:p w:rsidR="00D07506" w:rsidRDefault="001E73B8" w:rsidP="002B0AC4">
      <w:pPr>
        <w:pStyle w:val="32"/>
        <w:shd w:val="clear" w:color="auto" w:fill="auto"/>
        <w:spacing w:before="0" w:after="470" w:line="240" w:lineRule="auto"/>
        <w:ind w:right="20"/>
      </w:pPr>
      <w:r>
        <w:t>Структура и содержание курсовой работы</w:t>
      </w:r>
    </w:p>
    <w:p w:rsidR="00D07506" w:rsidRDefault="001E73B8" w:rsidP="002B0AC4">
      <w:pPr>
        <w:pStyle w:val="5"/>
        <w:shd w:val="clear" w:color="auto" w:fill="auto"/>
        <w:tabs>
          <w:tab w:val="left" w:pos="1134"/>
        </w:tabs>
        <w:spacing w:before="0" w:line="240" w:lineRule="auto"/>
        <w:ind w:left="20" w:right="20" w:firstLine="720"/>
        <w:jc w:val="both"/>
      </w:pPr>
      <w:r>
        <w:t>Структуру и содержание курсовой работы определяет выбранная тема. Курсовая работа должна содержать следующие части:</w:t>
      </w:r>
    </w:p>
    <w:p w:rsidR="00D07506" w:rsidRDefault="001E73B8" w:rsidP="002B0AC4">
      <w:pPr>
        <w:pStyle w:val="5"/>
        <w:shd w:val="clear" w:color="auto" w:fill="auto"/>
        <w:tabs>
          <w:tab w:val="left" w:pos="1134"/>
        </w:tabs>
        <w:spacing w:before="0" w:line="240" w:lineRule="auto"/>
        <w:ind w:left="20" w:right="20" w:firstLine="720"/>
        <w:jc w:val="both"/>
      </w:pPr>
      <w:r>
        <w:t xml:space="preserve">* </w:t>
      </w:r>
      <w:r>
        <w:rPr>
          <w:rStyle w:val="a8"/>
        </w:rPr>
        <w:t>введение</w:t>
      </w:r>
      <w:r>
        <w:t>. Во введении студент должен доказать актуальность вы</w:t>
      </w:r>
      <w:r>
        <w:softHyphen/>
        <w:t>бранной темы, ее значение для современного развития отношений в области занятости, обосновать свой выбор данной темы, сформулировать цель и кон</w:t>
      </w:r>
      <w:r>
        <w:softHyphen/>
        <w:t>кретные задачи курсовой работы.</w:t>
      </w:r>
    </w:p>
    <w:p w:rsidR="00D07506" w:rsidRDefault="001E73B8" w:rsidP="002B0AC4">
      <w:pPr>
        <w:pStyle w:val="5"/>
        <w:numPr>
          <w:ilvl w:val="0"/>
          <w:numId w:val="1"/>
        </w:numPr>
        <w:shd w:val="clear" w:color="auto" w:fill="auto"/>
        <w:tabs>
          <w:tab w:val="left" w:pos="716"/>
          <w:tab w:val="left" w:pos="1134"/>
        </w:tabs>
        <w:spacing w:before="0" w:line="240" w:lineRule="auto"/>
        <w:ind w:left="20" w:right="40" w:firstLine="720"/>
        <w:jc w:val="both"/>
      </w:pPr>
      <w:r>
        <w:rPr>
          <w:rStyle w:val="a8"/>
        </w:rPr>
        <w:t>теоретическую</w:t>
      </w:r>
      <w:r>
        <w:t>. Данный раздел должен быть посвящен обзору теоре</w:t>
      </w:r>
      <w:r>
        <w:softHyphen/>
        <w:t>тических и методических вопросов, где необходимо показать степень осве</w:t>
      </w:r>
      <w:r>
        <w:softHyphen/>
        <w:t>щения проблемы в отечественной и зарубежной литературе, оценить совре</w:t>
      </w:r>
      <w:r>
        <w:softHyphen/>
        <w:t>менное состояние исследуемой проблемы, раскрыть положительный опыт в решении рассматриваемого вопроса. Ссылки на литературные источники обязательны.</w:t>
      </w:r>
    </w:p>
    <w:p w:rsidR="00D07506" w:rsidRDefault="001E73B8" w:rsidP="002B0AC4">
      <w:pPr>
        <w:pStyle w:val="5"/>
        <w:numPr>
          <w:ilvl w:val="0"/>
          <w:numId w:val="1"/>
        </w:numPr>
        <w:shd w:val="clear" w:color="auto" w:fill="auto"/>
        <w:tabs>
          <w:tab w:val="left" w:pos="716"/>
          <w:tab w:val="left" w:pos="1134"/>
        </w:tabs>
        <w:spacing w:before="0" w:line="240" w:lineRule="auto"/>
        <w:ind w:left="20" w:right="40" w:firstLine="720"/>
        <w:jc w:val="both"/>
      </w:pPr>
      <w:r>
        <w:rPr>
          <w:rStyle w:val="a8"/>
        </w:rPr>
        <w:t>аналитическую</w:t>
      </w:r>
      <w:r>
        <w:t>. Аналитический раздел курсовой работы выполняет</w:t>
      </w:r>
      <w:r>
        <w:softHyphen/>
        <w:t>ся на базе материалов, собранных студентом.</w:t>
      </w:r>
    </w:p>
    <w:p w:rsidR="00D07506" w:rsidRDefault="001E73B8" w:rsidP="002B0AC4">
      <w:pPr>
        <w:pStyle w:val="5"/>
        <w:shd w:val="clear" w:color="auto" w:fill="auto"/>
        <w:tabs>
          <w:tab w:val="left" w:pos="1134"/>
        </w:tabs>
        <w:spacing w:before="0" w:line="240" w:lineRule="auto"/>
        <w:ind w:left="20" w:right="340" w:firstLine="720"/>
        <w:jc w:val="both"/>
      </w:pPr>
      <w:r>
        <w:t>Источниками информации для проведения анализа в курсовой работе могут являться:</w:t>
      </w:r>
    </w:p>
    <w:p w:rsidR="00D07506" w:rsidRDefault="001E73B8" w:rsidP="002B0AC4">
      <w:pPr>
        <w:pStyle w:val="5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right="40" w:firstLine="720"/>
        <w:jc w:val="both"/>
      </w:pPr>
      <w:r>
        <w:t xml:space="preserve"> Статистические данные, публикуемые в </w:t>
      </w:r>
      <w:proofErr w:type="spellStart"/>
      <w:r>
        <w:t>статсборниках</w:t>
      </w:r>
      <w:proofErr w:type="spellEnd"/>
      <w:r>
        <w:t>, научных жур</w:t>
      </w:r>
      <w:r>
        <w:softHyphen/>
        <w:t xml:space="preserve">налах, а также на сайте Г </w:t>
      </w:r>
      <w:proofErr w:type="spellStart"/>
      <w:r>
        <w:t>оскомстата</w:t>
      </w:r>
      <w:proofErr w:type="spellEnd"/>
      <w:r>
        <w:t xml:space="preserve"> РФ.</w:t>
      </w:r>
    </w:p>
    <w:p w:rsidR="00D07506" w:rsidRDefault="001E73B8" w:rsidP="002B0AC4">
      <w:pPr>
        <w:pStyle w:val="5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right="40" w:firstLine="720"/>
        <w:jc w:val="both"/>
      </w:pPr>
      <w:r>
        <w:t xml:space="preserve"> Данные Федеральной Государственной службы занятости населения и территориальных центров занятости, публикуемые в аналитических запис</w:t>
      </w:r>
      <w:r>
        <w:softHyphen/>
        <w:t>ках, а также предоставляемые по запросам студентов (письмо с просьбой о содействии в подборе информации для написания курсовой работы можно оформить на кафедре у лаборантов, ауд.668).</w:t>
      </w:r>
    </w:p>
    <w:p w:rsidR="00D07506" w:rsidRDefault="001E73B8" w:rsidP="002B0AC4">
      <w:pPr>
        <w:pStyle w:val="5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right="40" w:firstLine="720"/>
        <w:jc w:val="both"/>
      </w:pPr>
      <w:r>
        <w:t xml:space="preserve"> Данные и отчеты кадровых и рекрутинговых агентств, других негосу</w:t>
      </w:r>
      <w:r>
        <w:softHyphen/>
        <w:t>дарственных служб занятости и организаций, способствующих трудоустрой</w:t>
      </w:r>
      <w:r>
        <w:softHyphen/>
        <w:t>ству граждан, ищущих работу.</w:t>
      </w:r>
    </w:p>
    <w:p w:rsidR="00D07506" w:rsidRDefault="001E73B8" w:rsidP="002B0AC4">
      <w:pPr>
        <w:pStyle w:val="5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right="40" w:firstLine="720"/>
        <w:jc w:val="both"/>
      </w:pPr>
      <w:r>
        <w:t xml:space="preserve"> Результаты самостоятельного изучения средств массовой </w:t>
      </w:r>
      <w:proofErr w:type="spellStart"/>
      <w:r>
        <w:t>информаци</w:t>
      </w:r>
      <w:proofErr w:type="spellEnd"/>
      <w:r>
        <w:t xml:space="preserve">- </w:t>
      </w:r>
      <w:proofErr w:type="spellStart"/>
      <w:r>
        <w:t>ии</w:t>
      </w:r>
      <w:proofErr w:type="spellEnd"/>
      <w:r>
        <w:t xml:space="preserve"> (СМИ): газет, журналов, объявлений на стендах, по радио и телевидению, информации в Интернет и др. Следует изучать объявления о работе во всех номерах изданий в течение не менее одного месяца. Если за указанный срок было опубликовано или </w:t>
      </w:r>
      <w:proofErr w:type="spellStart"/>
      <w:r>
        <w:t>телетранслировано</w:t>
      </w:r>
      <w:proofErr w:type="spellEnd"/>
      <w:r>
        <w:t xml:space="preserve"> менее 100 объявлений, то срок изучения следует увеличить в ретроспективе или продлить. Длительность мониторинга должна составлять не менее 6-ти месяцев.</w:t>
      </w:r>
    </w:p>
    <w:p w:rsidR="00D07506" w:rsidRDefault="001E73B8" w:rsidP="002B0AC4">
      <w:pPr>
        <w:pStyle w:val="5"/>
        <w:numPr>
          <w:ilvl w:val="0"/>
          <w:numId w:val="2"/>
        </w:numPr>
        <w:shd w:val="clear" w:color="auto" w:fill="auto"/>
        <w:tabs>
          <w:tab w:val="left" w:pos="880"/>
          <w:tab w:val="left" w:pos="1134"/>
        </w:tabs>
        <w:spacing w:before="0" w:line="240" w:lineRule="auto"/>
        <w:ind w:left="20" w:right="20" w:firstLine="720"/>
        <w:jc w:val="both"/>
      </w:pPr>
      <w:r>
        <w:t>Результаты самостоятельных социологических опросов населения, работодателей и экспертов. В этом случае необходимо перед началом иссле</w:t>
      </w:r>
      <w:r>
        <w:softHyphen/>
        <w:t>дования согласовать анкету (вопросник) с научным руководителем. Числен</w:t>
      </w:r>
      <w:r>
        <w:softHyphen/>
        <w:t>ность опрошенных должна быть не менее 50 чел.</w:t>
      </w:r>
    </w:p>
    <w:p w:rsidR="00D07506" w:rsidRDefault="001E73B8" w:rsidP="002B0AC4">
      <w:pPr>
        <w:pStyle w:val="5"/>
        <w:shd w:val="clear" w:color="auto" w:fill="auto"/>
        <w:tabs>
          <w:tab w:val="left" w:pos="1134"/>
        </w:tabs>
        <w:spacing w:before="0" w:line="240" w:lineRule="auto"/>
        <w:ind w:left="20" w:right="20" w:firstLine="720"/>
        <w:jc w:val="both"/>
      </w:pPr>
      <w:r>
        <w:t>Описание опроса должно содержать Программу социологического ис</w:t>
      </w:r>
      <w:r>
        <w:softHyphen/>
        <w:t>следования, включающую цель, задачи исследования, выдвигаемые гипоте</w:t>
      </w:r>
      <w:r>
        <w:softHyphen/>
        <w:t>зы, определение генеральной совокупности, расчет выборочной совокупно</w:t>
      </w:r>
      <w:r>
        <w:softHyphen/>
        <w:t>сти, методы построения выборки. Далее описываются результаты исследова</w:t>
      </w:r>
      <w:r>
        <w:softHyphen/>
        <w:t>ния, оформленные в таблицах и рисунках, анализируются взаимосвязи пока</w:t>
      </w:r>
      <w:r>
        <w:softHyphen/>
        <w:t>зателей.</w:t>
      </w:r>
    </w:p>
    <w:p w:rsidR="00D07506" w:rsidRDefault="001E73B8" w:rsidP="002B0AC4">
      <w:pPr>
        <w:pStyle w:val="5"/>
        <w:shd w:val="clear" w:color="auto" w:fill="auto"/>
        <w:tabs>
          <w:tab w:val="left" w:pos="1134"/>
        </w:tabs>
        <w:spacing w:before="0" w:line="240" w:lineRule="auto"/>
        <w:ind w:left="20" w:right="20" w:firstLine="720"/>
        <w:jc w:val="both"/>
      </w:pPr>
      <w:r>
        <w:t>Аналитический раздел работы обязательно должен содержать фактиче</w:t>
      </w:r>
      <w:r>
        <w:softHyphen/>
        <w:t xml:space="preserve">ский </w:t>
      </w:r>
      <w:r>
        <w:lastRenderedPageBreak/>
        <w:t xml:space="preserve">(цифровой) материал, в т.ч. оформленный в виде таблиц и рисунков, располагаемых по тексту. При этом следует помнить, что </w:t>
      </w:r>
      <w:r>
        <w:rPr>
          <w:rStyle w:val="a8"/>
        </w:rPr>
        <w:t xml:space="preserve">нельзя просто скопировать </w:t>
      </w:r>
      <w:r>
        <w:t>иллюстративный материал других авторов. Собранные данные сравниваются во времени, или по территориям, или у различных авторов, или по другому логическому основанию, на основе таблиц строятся диа</w:t>
      </w:r>
      <w:r>
        <w:softHyphen/>
        <w:t>граммы, графики, схемы и т.д., выявляются причинные зависимости.</w:t>
      </w:r>
    </w:p>
    <w:p w:rsidR="00D07506" w:rsidRDefault="001E73B8" w:rsidP="002B0AC4">
      <w:pPr>
        <w:pStyle w:val="5"/>
        <w:shd w:val="clear" w:color="auto" w:fill="auto"/>
        <w:tabs>
          <w:tab w:val="left" w:pos="1134"/>
        </w:tabs>
        <w:spacing w:before="0" w:line="240" w:lineRule="auto"/>
        <w:ind w:left="20" w:right="20" w:firstLine="720"/>
        <w:jc w:val="both"/>
      </w:pPr>
      <w:r>
        <w:t>Если какая-то таблица является слишком объемной, т.е. составляет бо</w:t>
      </w:r>
      <w:r>
        <w:softHyphen/>
        <w:t>лее 2-3 страниц текста, ее можно оформить как Приложение.</w:t>
      </w:r>
    </w:p>
    <w:p w:rsidR="00D07506" w:rsidRDefault="001E73B8" w:rsidP="002B0AC4">
      <w:pPr>
        <w:pStyle w:val="5"/>
        <w:numPr>
          <w:ilvl w:val="0"/>
          <w:numId w:val="1"/>
        </w:numPr>
        <w:shd w:val="clear" w:color="auto" w:fill="auto"/>
        <w:tabs>
          <w:tab w:val="left" w:pos="753"/>
          <w:tab w:val="left" w:pos="1134"/>
        </w:tabs>
        <w:spacing w:before="0" w:line="240" w:lineRule="auto"/>
        <w:ind w:left="20" w:right="20" w:firstLine="720"/>
        <w:jc w:val="both"/>
      </w:pPr>
      <w:r>
        <w:rPr>
          <w:rStyle w:val="a8"/>
        </w:rPr>
        <w:t>рекомендательную</w:t>
      </w:r>
      <w:r>
        <w:t>. Третья глава курсовой работы, как правило, по</w:t>
      </w:r>
      <w:r>
        <w:softHyphen/>
        <w:t>свящается обоснованию рекомендаций и предложений, которые вытекают из проведенных исследований, специально проработанной литературы, опыта других территорий, исследователей, зарубежного опыта.</w:t>
      </w:r>
    </w:p>
    <w:p w:rsidR="00D07506" w:rsidRDefault="001E73B8" w:rsidP="002B0AC4">
      <w:pPr>
        <w:pStyle w:val="5"/>
        <w:numPr>
          <w:ilvl w:val="0"/>
          <w:numId w:val="1"/>
        </w:numPr>
        <w:shd w:val="clear" w:color="auto" w:fill="auto"/>
        <w:tabs>
          <w:tab w:val="left" w:pos="753"/>
          <w:tab w:val="left" w:pos="1134"/>
        </w:tabs>
        <w:spacing w:before="0" w:line="240" w:lineRule="auto"/>
        <w:ind w:left="20" w:right="20" w:firstLine="720"/>
        <w:jc w:val="both"/>
      </w:pPr>
      <w:r>
        <w:rPr>
          <w:rStyle w:val="a8"/>
        </w:rPr>
        <w:t xml:space="preserve">заключение. </w:t>
      </w:r>
      <w:r>
        <w:t>Заключение содержит основные выводы по всей курсо</w:t>
      </w:r>
      <w:r>
        <w:softHyphen/>
        <w:t>вой работе.</w:t>
      </w:r>
    </w:p>
    <w:p w:rsidR="00D07506" w:rsidRDefault="001E73B8" w:rsidP="002B0AC4">
      <w:pPr>
        <w:pStyle w:val="5"/>
        <w:shd w:val="clear" w:color="auto" w:fill="auto"/>
        <w:tabs>
          <w:tab w:val="left" w:pos="1134"/>
        </w:tabs>
        <w:spacing w:before="0" w:line="240" w:lineRule="auto"/>
        <w:ind w:left="20" w:right="20" w:firstLine="720"/>
        <w:jc w:val="both"/>
      </w:pPr>
      <w:r>
        <w:t>Части курсовой работы должны быть увязаны между собой. Теорети</w:t>
      </w:r>
      <w:r>
        <w:softHyphen/>
        <w:t>ческая, аналитическая и рекомендательная части должны иметь свое назва</w:t>
      </w:r>
      <w:r>
        <w:softHyphen/>
        <w:t>ние. Об</w:t>
      </w:r>
      <w:r>
        <w:rPr>
          <w:rStyle w:val="21"/>
        </w:rPr>
        <w:t>щи</w:t>
      </w:r>
      <w:r>
        <w:t>й объем курсовой работы рекомендуется в размере 40 страниц пе</w:t>
      </w:r>
      <w:r>
        <w:softHyphen/>
        <w:t>чатного текста с учетом таблиц, графиков, схем или 35 страниц. В курсовой работе могут быть использованы приложения, которые в данный объем не входят. Примерное соотношение разделов по объему: введение - 2 страницы, глава 1 (теоретическая) - 10-15 страниц, глава 2 (аналитическая) - 15 стра</w:t>
      </w:r>
      <w:r>
        <w:softHyphen/>
        <w:t>ниц, глава 3 (рекомендательная) - 5-10 страниц, заключение - 1-2 страницы. В курсовой работе должен быть представлен список использованной литера</w:t>
      </w:r>
      <w:r>
        <w:softHyphen/>
        <w:t>туры (по алфавиту авторов).</w:t>
      </w:r>
    </w:p>
    <w:p w:rsidR="00D07506" w:rsidRDefault="001E73B8" w:rsidP="004E0E97">
      <w:pPr>
        <w:pStyle w:val="5"/>
        <w:shd w:val="clear" w:color="auto" w:fill="auto"/>
        <w:tabs>
          <w:tab w:val="left" w:pos="1134"/>
        </w:tabs>
        <w:spacing w:before="0" w:after="668" w:line="240" w:lineRule="auto"/>
        <w:ind w:left="20" w:firstLine="720"/>
        <w:jc w:val="both"/>
      </w:pPr>
      <w:r>
        <w:t>Курсовая работа пишется от третьего лица единственного числа (на</w:t>
      </w:r>
      <w:r>
        <w:softHyphen/>
        <w:t>пример, «...автор считает, что...») или от первого лица множественного чис</w:t>
      </w:r>
      <w:r>
        <w:softHyphen/>
        <w:t>ла (например, «По-нашему мнению</w:t>
      </w:r>
      <w:proofErr w:type="gramStart"/>
      <w:r>
        <w:t xml:space="preserve">,.»). </w:t>
      </w:r>
      <w:proofErr w:type="gramEnd"/>
      <w:r>
        <w:t>Стиль написания работы - повест</w:t>
      </w:r>
      <w:r>
        <w:softHyphen/>
        <w:t>вовательный, вопросы в курсовой работе не задаются.</w:t>
      </w:r>
      <w:bookmarkStart w:id="0" w:name="_GoBack"/>
      <w:bookmarkEnd w:id="0"/>
    </w:p>
    <w:p w:rsidR="002B0AC4" w:rsidRDefault="004642AB" w:rsidP="004642AB">
      <w:pPr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ПЛАН</w:t>
      </w:r>
    </w:p>
    <w:p w:rsidR="008D1673" w:rsidRDefault="008D1673" w:rsidP="008D1673">
      <w:pPr>
        <w:pStyle w:val="ad"/>
        <w:numPr>
          <w:ilvl w:val="0"/>
          <w:numId w:val="17"/>
        </w:numPr>
        <w:jc w:val="center"/>
        <w:rPr>
          <w:rFonts w:eastAsia="Times New Roman" w:cs="Times New Roman"/>
          <w:color w:val="auto"/>
          <w:szCs w:val="28"/>
        </w:rPr>
      </w:pPr>
      <w:r>
        <w:rPr>
          <w:rFonts w:eastAsia="Times New Roman" w:cs="Times New Roman"/>
          <w:color w:val="auto"/>
          <w:szCs w:val="28"/>
        </w:rPr>
        <w:t>Теоретические основы движения населения (10 страниц)</w:t>
      </w:r>
    </w:p>
    <w:p w:rsidR="008D1673" w:rsidRDefault="008D1673" w:rsidP="008D1673">
      <w:pPr>
        <w:pStyle w:val="ad"/>
        <w:numPr>
          <w:ilvl w:val="0"/>
          <w:numId w:val="17"/>
        </w:numPr>
        <w:jc w:val="center"/>
        <w:rPr>
          <w:rFonts w:eastAsia="Times New Roman" w:cs="Times New Roman"/>
          <w:color w:val="auto"/>
          <w:szCs w:val="28"/>
        </w:rPr>
      </w:pPr>
      <w:r>
        <w:rPr>
          <w:rFonts w:eastAsia="Times New Roman" w:cs="Times New Roman"/>
          <w:color w:val="auto"/>
          <w:szCs w:val="28"/>
        </w:rPr>
        <w:t>Движение населения в РФ и его  анализ (15 страниц)</w:t>
      </w:r>
    </w:p>
    <w:p w:rsidR="008D1673" w:rsidRPr="008D1673" w:rsidRDefault="008D1673" w:rsidP="008D1673">
      <w:pPr>
        <w:pStyle w:val="ad"/>
        <w:numPr>
          <w:ilvl w:val="0"/>
          <w:numId w:val="17"/>
        </w:numPr>
        <w:jc w:val="center"/>
        <w:rPr>
          <w:rFonts w:eastAsia="Times New Roman" w:cs="Times New Roman"/>
          <w:color w:val="auto"/>
          <w:szCs w:val="28"/>
        </w:rPr>
      </w:pPr>
      <w:r>
        <w:rPr>
          <w:rFonts w:eastAsia="Times New Roman" w:cs="Times New Roman"/>
          <w:color w:val="auto"/>
          <w:szCs w:val="28"/>
        </w:rPr>
        <w:t>Развитие территории и движение населения на примере Свердловской области (5 страниц)</w:t>
      </w:r>
    </w:p>
    <w:sectPr w:rsidR="008D1673" w:rsidRPr="008D1673" w:rsidSect="0054776E">
      <w:type w:val="continuous"/>
      <w:pgSz w:w="11909" w:h="16838"/>
      <w:pgMar w:top="1134" w:right="1140" w:bottom="1100" w:left="11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31" w:rsidRDefault="00200831" w:rsidP="00D07506">
      <w:r>
        <w:separator/>
      </w:r>
    </w:p>
  </w:endnote>
  <w:endnote w:type="continuationSeparator" w:id="0">
    <w:p w:rsidR="00200831" w:rsidRDefault="00200831" w:rsidP="00D0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31" w:rsidRDefault="00200831"/>
  </w:footnote>
  <w:footnote w:type="continuationSeparator" w:id="0">
    <w:p w:rsidR="00200831" w:rsidRDefault="002008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146E"/>
    <w:multiLevelType w:val="multilevel"/>
    <w:tmpl w:val="FEEE9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44CCA"/>
    <w:multiLevelType w:val="multilevel"/>
    <w:tmpl w:val="5C4C43C6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849BD"/>
    <w:multiLevelType w:val="multilevel"/>
    <w:tmpl w:val="3942F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E2B78"/>
    <w:multiLevelType w:val="hybridMultilevel"/>
    <w:tmpl w:val="8654E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87588"/>
    <w:multiLevelType w:val="multilevel"/>
    <w:tmpl w:val="85C09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C6BF2"/>
    <w:multiLevelType w:val="multilevel"/>
    <w:tmpl w:val="EEC6DF1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2A17F2"/>
    <w:multiLevelType w:val="multilevel"/>
    <w:tmpl w:val="C21E9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885B31"/>
    <w:multiLevelType w:val="multilevel"/>
    <w:tmpl w:val="64DEE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047FC9"/>
    <w:multiLevelType w:val="multilevel"/>
    <w:tmpl w:val="2006EB26"/>
    <w:lvl w:ilvl="0">
      <w:start w:val="5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6508CB"/>
    <w:multiLevelType w:val="multilevel"/>
    <w:tmpl w:val="F440E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017FB3"/>
    <w:multiLevelType w:val="multilevel"/>
    <w:tmpl w:val="86D65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79382A"/>
    <w:multiLevelType w:val="multilevel"/>
    <w:tmpl w:val="D9F2B38C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A04838"/>
    <w:multiLevelType w:val="multilevel"/>
    <w:tmpl w:val="5ABC6EC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F96C13"/>
    <w:multiLevelType w:val="multilevel"/>
    <w:tmpl w:val="C5587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F61945"/>
    <w:multiLevelType w:val="multilevel"/>
    <w:tmpl w:val="482A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961935"/>
    <w:multiLevelType w:val="multilevel"/>
    <w:tmpl w:val="92BA93D0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2E17B6"/>
    <w:multiLevelType w:val="hybridMultilevel"/>
    <w:tmpl w:val="C0EE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0"/>
  </w:num>
  <w:num w:numId="5">
    <w:abstractNumId w:val="5"/>
  </w:num>
  <w:num w:numId="6">
    <w:abstractNumId w:val="15"/>
  </w:num>
  <w:num w:numId="7">
    <w:abstractNumId w:val="1"/>
  </w:num>
  <w:num w:numId="8">
    <w:abstractNumId w:val="11"/>
  </w:num>
  <w:num w:numId="9">
    <w:abstractNumId w:val="8"/>
  </w:num>
  <w:num w:numId="10">
    <w:abstractNumId w:val="13"/>
  </w:num>
  <w:num w:numId="11">
    <w:abstractNumId w:val="7"/>
  </w:num>
  <w:num w:numId="12">
    <w:abstractNumId w:val="6"/>
  </w:num>
  <w:num w:numId="13">
    <w:abstractNumId w:val="4"/>
  </w:num>
  <w:num w:numId="14">
    <w:abstractNumId w:val="14"/>
  </w:num>
  <w:num w:numId="15">
    <w:abstractNumId w:val="2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06"/>
    <w:rsid w:val="001E73B8"/>
    <w:rsid w:val="00200831"/>
    <w:rsid w:val="002B0AC4"/>
    <w:rsid w:val="002B7B5F"/>
    <w:rsid w:val="0037165F"/>
    <w:rsid w:val="004642AB"/>
    <w:rsid w:val="004E0E97"/>
    <w:rsid w:val="0054776E"/>
    <w:rsid w:val="00623949"/>
    <w:rsid w:val="008D1673"/>
    <w:rsid w:val="00A96119"/>
    <w:rsid w:val="00B6349F"/>
    <w:rsid w:val="00C22CE3"/>
    <w:rsid w:val="00D07506"/>
    <w:rsid w:val="00E65402"/>
    <w:rsid w:val="00F420EA"/>
    <w:rsid w:val="00FC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750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477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54776E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750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07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sid w:val="00D07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Основной текст_"/>
    <w:basedOn w:val="a0"/>
    <w:link w:val="5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pt">
    <w:name w:val="Основной текст + 15 pt"/>
    <w:basedOn w:val="a4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3">
    <w:name w:val="Заголовок №3_"/>
    <w:basedOn w:val="a0"/>
    <w:link w:val="30"/>
    <w:rsid w:val="00D07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4"/>
    <w:rsid w:val="00D07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1"/>
    <w:basedOn w:val="a4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07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4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3">
    <w:name w:val="Основной текст3"/>
    <w:basedOn w:val="a4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1">
    <w:name w:val="Основной текст4"/>
    <w:basedOn w:val="a4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2">
    <w:name w:val="Основной текст (4)_"/>
    <w:basedOn w:val="a0"/>
    <w:link w:val="43"/>
    <w:rsid w:val="00D075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4">
    <w:name w:val="Основной текст (4) + Не курсив"/>
    <w:basedOn w:val="42"/>
    <w:rsid w:val="00D075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Заголовок №2_"/>
    <w:basedOn w:val="a0"/>
    <w:link w:val="23"/>
    <w:rsid w:val="00D07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9">
    <w:name w:val="Оглавление_"/>
    <w:basedOn w:val="a0"/>
    <w:link w:val="aa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Подпись к таблице_"/>
    <w:basedOn w:val="a0"/>
    <w:link w:val="ac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okAntiqua11pt">
    <w:name w:val="Основной текст + Book Antiqua;11 pt;Полужирный;Курсив"/>
    <w:basedOn w:val="a4"/>
    <w:rsid w:val="00D07506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07506"/>
    <w:pPr>
      <w:shd w:val="clear" w:color="auto" w:fill="FFFFFF"/>
      <w:spacing w:after="2400" w:line="61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">
    <w:name w:val="Заголовок №1"/>
    <w:basedOn w:val="a"/>
    <w:link w:val="11"/>
    <w:rsid w:val="00D07506"/>
    <w:pPr>
      <w:shd w:val="clear" w:color="auto" w:fill="FFFFFF"/>
      <w:spacing w:before="2400" w:after="15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">
    <w:name w:val="Основной текст5"/>
    <w:basedOn w:val="a"/>
    <w:link w:val="a4"/>
    <w:rsid w:val="00D07506"/>
    <w:pPr>
      <w:shd w:val="clear" w:color="auto" w:fill="FFFFFF"/>
      <w:spacing w:before="1560" w:line="494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D075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Заголовок №3"/>
    <w:basedOn w:val="a"/>
    <w:link w:val="3"/>
    <w:rsid w:val="00D07506"/>
    <w:pPr>
      <w:shd w:val="clear" w:color="auto" w:fill="FFFFFF"/>
      <w:spacing w:after="7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D07506"/>
    <w:pPr>
      <w:shd w:val="clear" w:color="auto" w:fill="FFFFFF"/>
      <w:spacing w:before="480" w:after="7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3">
    <w:name w:val="Основной текст (4)"/>
    <w:basedOn w:val="a"/>
    <w:link w:val="42"/>
    <w:rsid w:val="00D07506"/>
    <w:pPr>
      <w:shd w:val="clear" w:color="auto" w:fill="FFFFFF"/>
      <w:spacing w:before="420" w:line="326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1">
    <w:name w:val="Основной текст (5)"/>
    <w:basedOn w:val="a"/>
    <w:link w:val="50"/>
    <w:rsid w:val="00D07506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аголовок №2"/>
    <w:basedOn w:val="a"/>
    <w:link w:val="22"/>
    <w:rsid w:val="00D07506"/>
    <w:pPr>
      <w:shd w:val="clear" w:color="auto" w:fill="FFFFFF"/>
      <w:spacing w:before="300" w:after="2400" w:line="634" w:lineRule="exac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a">
    <w:name w:val="Оглавление"/>
    <w:basedOn w:val="a"/>
    <w:link w:val="a9"/>
    <w:rsid w:val="00D07506"/>
    <w:pPr>
      <w:shd w:val="clear" w:color="auto" w:fill="FFFFFF"/>
      <w:spacing w:line="494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c">
    <w:name w:val="Подпись к таблице"/>
    <w:basedOn w:val="a"/>
    <w:link w:val="ab"/>
    <w:rsid w:val="00D075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776E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10">
    <w:name w:val="Заголовок 1 Знак"/>
    <w:basedOn w:val="a0"/>
    <w:link w:val="1"/>
    <w:uiPriority w:val="9"/>
    <w:rsid w:val="005477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List Paragraph"/>
    <w:basedOn w:val="a"/>
    <w:uiPriority w:val="34"/>
    <w:qFormat/>
    <w:rsid w:val="0054776E"/>
    <w:pPr>
      <w:widowControl/>
      <w:spacing w:line="360" w:lineRule="auto"/>
      <w:ind w:left="720" w:firstLine="709"/>
      <w:contextualSpacing/>
      <w:jc w:val="both"/>
    </w:pPr>
    <w:rPr>
      <w:rFonts w:ascii="Times New Roman" w:eastAsia="Arial Unicode MS" w:hAnsi="Times New Roman" w:cs="Arial Unicode MS"/>
      <w:sz w:val="28"/>
      <w:lang w:bidi="ar-SA"/>
    </w:rPr>
  </w:style>
  <w:style w:type="paragraph" w:styleId="ae">
    <w:name w:val="header"/>
    <w:basedOn w:val="a"/>
    <w:link w:val="af"/>
    <w:uiPriority w:val="99"/>
    <w:unhideWhenUsed/>
    <w:rsid w:val="0054776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776E"/>
    <w:rPr>
      <w:color w:val="000000"/>
    </w:rPr>
  </w:style>
  <w:style w:type="paragraph" w:styleId="af0">
    <w:name w:val="footer"/>
    <w:basedOn w:val="a"/>
    <w:link w:val="af1"/>
    <w:uiPriority w:val="99"/>
    <w:unhideWhenUsed/>
    <w:rsid w:val="0054776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776E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37165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7165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750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477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54776E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750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07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sid w:val="00D07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Основной текст_"/>
    <w:basedOn w:val="a0"/>
    <w:link w:val="5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pt">
    <w:name w:val="Основной текст + 15 pt"/>
    <w:basedOn w:val="a4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3">
    <w:name w:val="Заголовок №3_"/>
    <w:basedOn w:val="a0"/>
    <w:link w:val="30"/>
    <w:rsid w:val="00D07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4"/>
    <w:rsid w:val="00D07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1"/>
    <w:basedOn w:val="a4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07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4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3">
    <w:name w:val="Основной текст3"/>
    <w:basedOn w:val="a4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1">
    <w:name w:val="Основной текст4"/>
    <w:basedOn w:val="a4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2">
    <w:name w:val="Основной текст (4)_"/>
    <w:basedOn w:val="a0"/>
    <w:link w:val="43"/>
    <w:rsid w:val="00D075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4">
    <w:name w:val="Основной текст (4) + Не курсив"/>
    <w:basedOn w:val="42"/>
    <w:rsid w:val="00D075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Заголовок №2_"/>
    <w:basedOn w:val="a0"/>
    <w:link w:val="23"/>
    <w:rsid w:val="00D07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9">
    <w:name w:val="Оглавление_"/>
    <w:basedOn w:val="a0"/>
    <w:link w:val="aa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Подпись к таблице_"/>
    <w:basedOn w:val="a0"/>
    <w:link w:val="ac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sid w:val="00D0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okAntiqua11pt">
    <w:name w:val="Основной текст + Book Antiqua;11 pt;Полужирный;Курсив"/>
    <w:basedOn w:val="a4"/>
    <w:rsid w:val="00D07506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07506"/>
    <w:pPr>
      <w:shd w:val="clear" w:color="auto" w:fill="FFFFFF"/>
      <w:spacing w:after="2400" w:line="61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">
    <w:name w:val="Заголовок №1"/>
    <w:basedOn w:val="a"/>
    <w:link w:val="11"/>
    <w:rsid w:val="00D07506"/>
    <w:pPr>
      <w:shd w:val="clear" w:color="auto" w:fill="FFFFFF"/>
      <w:spacing w:before="2400" w:after="15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">
    <w:name w:val="Основной текст5"/>
    <w:basedOn w:val="a"/>
    <w:link w:val="a4"/>
    <w:rsid w:val="00D07506"/>
    <w:pPr>
      <w:shd w:val="clear" w:color="auto" w:fill="FFFFFF"/>
      <w:spacing w:before="1560" w:line="494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D075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Заголовок №3"/>
    <w:basedOn w:val="a"/>
    <w:link w:val="3"/>
    <w:rsid w:val="00D07506"/>
    <w:pPr>
      <w:shd w:val="clear" w:color="auto" w:fill="FFFFFF"/>
      <w:spacing w:after="7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D07506"/>
    <w:pPr>
      <w:shd w:val="clear" w:color="auto" w:fill="FFFFFF"/>
      <w:spacing w:before="480" w:after="7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3">
    <w:name w:val="Основной текст (4)"/>
    <w:basedOn w:val="a"/>
    <w:link w:val="42"/>
    <w:rsid w:val="00D07506"/>
    <w:pPr>
      <w:shd w:val="clear" w:color="auto" w:fill="FFFFFF"/>
      <w:spacing w:before="420" w:line="326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1">
    <w:name w:val="Основной текст (5)"/>
    <w:basedOn w:val="a"/>
    <w:link w:val="50"/>
    <w:rsid w:val="00D07506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аголовок №2"/>
    <w:basedOn w:val="a"/>
    <w:link w:val="22"/>
    <w:rsid w:val="00D07506"/>
    <w:pPr>
      <w:shd w:val="clear" w:color="auto" w:fill="FFFFFF"/>
      <w:spacing w:before="300" w:after="2400" w:line="634" w:lineRule="exac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a">
    <w:name w:val="Оглавление"/>
    <w:basedOn w:val="a"/>
    <w:link w:val="a9"/>
    <w:rsid w:val="00D07506"/>
    <w:pPr>
      <w:shd w:val="clear" w:color="auto" w:fill="FFFFFF"/>
      <w:spacing w:line="494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c">
    <w:name w:val="Подпись к таблице"/>
    <w:basedOn w:val="a"/>
    <w:link w:val="ab"/>
    <w:rsid w:val="00D075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776E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10">
    <w:name w:val="Заголовок 1 Знак"/>
    <w:basedOn w:val="a0"/>
    <w:link w:val="1"/>
    <w:uiPriority w:val="9"/>
    <w:rsid w:val="005477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List Paragraph"/>
    <w:basedOn w:val="a"/>
    <w:uiPriority w:val="34"/>
    <w:qFormat/>
    <w:rsid w:val="0054776E"/>
    <w:pPr>
      <w:widowControl/>
      <w:spacing w:line="360" w:lineRule="auto"/>
      <w:ind w:left="720" w:firstLine="709"/>
      <w:contextualSpacing/>
      <w:jc w:val="both"/>
    </w:pPr>
    <w:rPr>
      <w:rFonts w:ascii="Times New Roman" w:eastAsia="Arial Unicode MS" w:hAnsi="Times New Roman" w:cs="Arial Unicode MS"/>
      <w:sz w:val="28"/>
      <w:lang w:bidi="ar-SA"/>
    </w:rPr>
  </w:style>
  <w:style w:type="paragraph" w:styleId="ae">
    <w:name w:val="header"/>
    <w:basedOn w:val="a"/>
    <w:link w:val="af"/>
    <w:uiPriority w:val="99"/>
    <w:unhideWhenUsed/>
    <w:rsid w:val="0054776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776E"/>
    <w:rPr>
      <w:color w:val="000000"/>
    </w:rPr>
  </w:style>
  <w:style w:type="paragraph" w:styleId="af0">
    <w:name w:val="footer"/>
    <w:basedOn w:val="a"/>
    <w:link w:val="af1"/>
    <w:uiPriority w:val="99"/>
    <w:unhideWhenUsed/>
    <w:rsid w:val="0054776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776E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37165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7165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3743-7BDD-426D-BD24-AEFE5493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 и задачи курсовой работы</vt:lpstr>
    </vt:vector>
  </TitlesOfParts>
  <Company>Microsoft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и задачи курсовой работы</dc:title>
  <dc:creator>Овчинников Михаил Владимирович</dc:creator>
  <cp:lastModifiedBy>xrymk</cp:lastModifiedBy>
  <cp:revision>8</cp:revision>
  <dcterms:created xsi:type="dcterms:W3CDTF">2020-05-07T05:57:00Z</dcterms:created>
  <dcterms:modified xsi:type="dcterms:W3CDTF">2020-05-07T14:09:00Z</dcterms:modified>
</cp:coreProperties>
</file>