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C" w:rsidRDefault="00AA671C" w:rsidP="00AA671C">
      <w:r>
        <w:t>Шар и полый тонкостенный цилиндр, имеющие одинаковые начальные скорости, массы и радиусы, вкатываются вверх по наклонной плоскости. Сравнить высоты их подъёма.</w:t>
      </w:r>
    </w:p>
    <w:p w:rsidR="000B63E9" w:rsidRDefault="000B63E9"/>
    <w:sectPr w:rsidR="000B63E9" w:rsidSect="000B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671C"/>
    <w:rsid w:val="000B63E9"/>
    <w:rsid w:val="00AA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2020-05-19T16:49:00Z</dcterms:created>
  <dcterms:modified xsi:type="dcterms:W3CDTF">2020-05-19T16:49:00Z</dcterms:modified>
</cp:coreProperties>
</file>