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AB" w:rsidRPr="00EA3208" w:rsidRDefault="00FD25AB" w:rsidP="00FD25AB">
      <w:pPr>
        <w:jc w:val="center"/>
        <w:rPr>
          <w:rFonts w:ascii="Calibri" w:hAnsi="Calibri"/>
          <w:b/>
          <w:sz w:val="32"/>
          <w:szCs w:val="32"/>
        </w:rPr>
      </w:pPr>
      <w:bookmarkStart w:id="0" w:name="_Toc222916538"/>
      <w:r w:rsidRPr="00EA3208">
        <w:rPr>
          <w:rFonts w:ascii="Calibri" w:hAnsi="Calibri"/>
          <w:b/>
          <w:sz w:val="32"/>
          <w:szCs w:val="32"/>
        </w:rPr>
        <w:t>Федеральное агентство связи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FD25AB" w:rsidRPr="00EA3208" w:rsidRDefault="00FD25AB" w:rsidP="00FD25AB">
      <w:pPr>
        <w:jc w:val="center"/>
        <w:rPr>
          <w:rFonts w:ascii="Calibri" w:hAnsi="Calibri"/>
          <w:b/>
          <w:bCs/>
        </w:rPr>
      </w:pPr>
      <w:r w:rsidRPr="00EA3208">
        <w:rPr>
          <w:rFonts w:ascii="Calibri" w:hAnsi="Calibri"/>
          <w:b/>
          <w:bCs/>
        </w:rPr>
        <w:t>Федеральное государственное образовательное бюджетное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</w:rPr>
      </w:pPr>
      <w:r w:rsidRPr="00EA3208">
        <w:rPr>
          <w:rFonts w:ascii="Calibri" w:hAnsi="Calibri"/>
          <w:b/>
          <w:bCs/>
        </w:rPr>
        <w:t>учреждение высшего образования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28"/>
          <w:szCs w:val="28"/>
        </w:rPr>
      </w:pPr>
      <w:r w:rsidRPr="00EA3208">
        <w:rPr>
          <w:rFonts w:ascii="Calibri" w:hAnsi="Calibri"/>
          <w:b/>
          <w:bCs/>
          <w:sz w:val="28"/>
          <w:szCs w:val="28"/>
        </w:rPr>
        <w:t>«Сибирский государственный университет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28"/>
          <w:szCs w:val="28"/>
        </w:rPr>
      </w:pPr>
      <w:r w:rsidRPr="00EA3208">
        <w:rPr>
          <w:rFonts w:ascii="Calibri" w:hAnsi="Calibri"/>
          <w:b/>
          <w:bCs/>
          <w:sz w:val="28"/>
          <w:szCs w:val="28"/>
        </w:rPr>
        <w:t>телекоммуникаций и информатики»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32"/>
          <w:szCs w:val="32"/>
        </w:rPr>
      </w:pPr>
      <w:r w:rsidRPr="00EA3208">
        <w:rPr>
          <w:rFonts w:ascii="Calibri" w:hAnsi="Calibri"/>
          <w:b/>
          <w:bCs/>
          <w:sz w:val="32"/>
          <w:szCs w:val="32"/>
        </w:rPr>
        <w:t>Межрегиональный учебный центр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32"/>
          <w:szCs w:val="32"/>
        </w:rPr>
      </w:pPr>
      <w:r w:rsidRPr="00EA3208">
        <w:rPr>
          <w:rFonts w:ascii="Calibri" w:hAnsi="Calibri"/>
          <w:b/>
          <w:bCs/>
          <w:sz w:val="32"/>
          <w:szCs w:val="32"/>
        </w:rPr>
        <w:t>переподготовки специалистов</w:t>
      </w:r>
    </w:p>
    <w:p w:rsidR="00FD25AB" w:rsidRPr="00EA3208" w:rsidRDefault="00FD25AB" w:rsidP="00FD25AB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FD25AB" w:rsidRPr="00EA3208" w:rsidRDefault="00FD25AB" w:rsidP="00FD25AB">
      <w:pPr>
        <w:jc w:val="center"/>
        <w:rPr>
          <w:bCs/>
          <w:sz w:val="36"/>
          <w:szCs w:val="32"/>
        </w:rPr>
      </w:pPr>
      <w:r w:rsidRPr="00EA3208">
        <w:rPr>
          <w:sz w:val="36"/>
          <w:szCs w:val="32"/>
        </w:rPr>
        <w:t>РЕЦЕНЗИЯ № 1</w:t>
      </w:r>
    </w:p>
    <w:p w:rsidR="00FD25AB" w:rsidRPr="00EA3208" w:rsidRDefault="00FD25AB" w:rsidP="00FD25AB">
      <w:pPr>
        <w:jc w:val="center"/>
        <w:rPr>
          <w:bCs/>
          <w:sz w:val="16"/>
          <w:szCs w:val="16"/>
        </w:rPr>
      </w:pPr>
    </w:p>
    <w:p w:rsidR="00FD25AB" w:rsidRPr="00EA3208" w:rsidRDefault="00FD25AB" w:rsidP="00FD25AB">
      <w:pPr>
        <w:jc w:val="center"/>
        <w:rPr>
          <w:sz w:val="28"/>
          <w:szCs w:val="28"/>
        </w:rPr>
      </w:pPr>
      <w:r w:rsidRPr="00EA3208">
        <w:rPr>
          <w:b/>
          <w:sz w:val="28"/>
          <w:szCs w:val="28"/>
        </w:rPr>
        <w:t>Лабораторной работы №</w:t>
      </w:r>
      <w:r>
        <w:rPr>
          <w:b/>
          <w:sz w:val="28"/>
          <w:szCs w:val="28"/>
        </w:rPr>
        <w:t>3</w:t>
      </w:r>
    </w:p>
    <w:p w:rsidR="00FD25AB" w:rsidRPr="00EA3208" w:rsidRDefault="00FD25AB" w:rsidP="00FD25AB">
      <w:pPr>
        <w:jc w:val="center"/>
        <w:rPr>
          <w:sz w:val="28"/>
          <w:szCs w:val="28"/>
        </w:rPr>
      </w:pPr>
      <w:r w:rsidRPr="00EA3208">
        <w:rPr>
          <w:sz w:val="28"/>
          <w:szCs w:val="28"/>
        </w:rPr>
        <w:t>по курсу</w:t>
      </w:r>
    </w:p>
    <w:p w:rsidR="00FD25AB" w:rsidRPr="00EA3208" w:rsidRDefault="00FD25AB" w:rsidP="00FD25AB">
      <w:pPr>
        <w:jc w:val="center"/>
        <w:rPr>
          <w:b/>
          <w:i/>
          <w:sz w:val="28"/>
          <w:szCs w:val="28"/>
        </w:rPr>
      </w:pPr>
      <w:r w:rsidRPr="00EA3208">
        <w:rPr>
          <w:b/>
          <w:i/>
          <w:sz w:val="28"/>
          <w:szCs w:val="28"/>
        </w:rPr>
        <w:t>метрология стандартизация и сертификация</w:t>
      </w:r>
    </w:p>
    <w:p w:rsidR="00FD25AB" w:rsidRPr="00EA3208" w:rsidRDefault="00FD25AB" w:rsidP="00FD25AB">
      <w:pPr>
        <w:jc w:val="center"/>
        <w:rPr>
          <w:sz w:val="28"/>
          <w:szCs w:val="28"/>
        </w:rPr>
      </w:pPr>
      <w:r w:rsidRPr="00EA3208">
        <w:rPr>
          <w:b/>
          <w:i/>
          <w:sz w:val="28"/>
          <w:szCs w:val="28"/>
        </w:rPr>
        <w:t>в инфокоммуникациях (</w:t>
      </w:r>
      <w:r w:rsidRPr="00EA3208">
        <w:rPr>
          <w:b/>
          <w:bCs/>
          <w:i/>
          <w:iCs/>
          <w:sz w:val="28"/>
          <w:szCs w:val="28"/>
        </w:rPr>
        <w:t>МС и</w:t>
      </w:r>
      <w:proofErr w:type="gramStart"/>
      <w:r w:rsidRPr="00EA3208">
        <w:rPr>
          <w:b/>
          <w:bCs/>
          <w:i/>
          <w:iCs/>
          <w:sz w:val="28"/>
          <w:szCs w:val="28"/>
        </w:rPr>
        <w:t xml:space="preserve"> С</w:t>
      </w:r>
      <w:proofErr w:type="gramEnd"/>
      <w:r w:rsidRPr="00EA3208">
        <w:rPr>
          <w:b/>
          <w:bCs/>
          <w:i/>
          <w:iCs/>
          <w:sz w:val="28"/>
          <w:szCs w:val="28"/>
        </w:rPr>
        <w:t xml:space="preserve"> в ИК)</w:t>
      </w:r>
    </w:p>
    <w:p w:rsidR="00FD25AB" w:rsidRPr="00EA3208" w:rsidRDefault="00FD25AB" w:rsidP="00FD25AB">
      <w:pPr>
        <w:jc w:val="center"/>
        <w:rPr>
          <w:rFonts w:ascii="Calibri" w:hAnsi="Calibri"/>
          <w:b/>
          <w:sz w:val="28"/>
        </w:rPr>
      </w:pPr>
    </w:p>
    <w:p w:rsidR="00FD25AB" w:rsidRPr="00095E91" w:rsidRDefault="00FD25AB" w:rsidP="00FD25AB">
      <w:pPr>
        <w:spacing w:line="360" w:lineRule="auto"/>
        <w:jc w:val="right"/>
        <w:rPr>
          <w:sz w:val="28"/>
          <w:szCs w:val="28"/>
        </w:rPr>
      </w:pPr>
      <w:r w:rsidRPr="00ED342E">
        <w:rPr>
          <w:sz w:val="28"/>
        </w:rPr>
        <w:t xml:space="preserve">  </w:t>
      </w:r>
      <w:r w:rsidRPr="00095E91">
        <w:rPr>
          <w:sz w:val="28"/>
          <w:szCs w:val="28"/>
        </w:rPr>
        <w:t xml:space="preserve">Выполнил: </w:t>
      </w:r>
      <w:r>
        <w:rPr>
          <w:sz w:val="28"/>
          <w:szCs w:val="28"/>
        </w:rPr>
        <w:t>Казаков С.В.</w:t>
      </w:r>
    </w:p>
    <w:p w:rsidR="00FD25AB" w:rsidRPr="00095E91" w:rsidRDefault="00FD25AB" w:rsidP="00FD25AB">
      <w:pPr>
        <w:ind w:firstLine="4678"/>
        <w:jc w:val="right"/>
        <w:rPr>
          <w:sz w:val="28"/>
          <w:szCs w:val="28"/>
        </w:rPr>
      </w:pPr>
      <w:r w:rsidRPr="00095E91">
        <w:rPr>
          <w:sz w:val="28"/>
          <w:szCs w:val="28"/>
        </w:rPr>
        <w:t xml:space="preserve">Группа: </w:t>
      </w:r>
      <w:r>
        <w:rPr>
          <w:sz w:val="28"/>
          <w:szCs w:val="28"/>
        </w:rPr>
        <w:t>МБТ-82</w:t>
      </w:r>
    </w:p>
    <w:p w:rsidR="00FD25AB" w:rsidRPr="00650081" w:rsidRDefault="00FD25AB" w:rsidP="00FD25AB">
      <w:pPr>
        <w:ind w:firstLine="4678"/>
        <w:jc w:val="right"/>
        <w:rPr>
          <w:sz w:val="28"/>
          <w:szCs w:val="28"/>
        </w:rPr>
      </w:pPr>
      <w:r w:rsidRPr="00095E91">
        <w:rPr>
          <w:sz w:val="28"/>
          <w:szCs w:val="28"/>
        </w:rPr>
        <w:t xml:space="preserve">Вариант: </w:t>
      </w:r>
      <w:r w:rsidRPr="00650081">
        <w:rPr>
          <w:sz w:val="28"/>
          <w:szCs w:val="28"/>
        </w:rPr>
        <w:t>27</w:t>
      </w:r>
    </w:p>
    <w:p w:rsidR="00FD25AB" w:rsidRPr="00EA3208" w:rsidRDefault="00FD25AB" w:rsidP="00FD25AB">
      <w:pPr>
        <w:snapToGrid w:val="0"/>
        <w:rPr>
          <w:sz w:val="28"/>
          <w:szCs w:val="28"/>
        </w:rPr>
      </w:pPr>
    </w:p>
    <w:bookmarkEnd w:id="0"/>
    <w:p w:rsidR="00FD25AB" w:rsidRPr="00EA3208" w:rsidRDefault="00FD25AB" w:rsidP="00FD25AB">
      <w:pPr>
        <w:ind w:firstLine="709"/>
        <w:jc w:val="both"/>
        <w:rPr>
          <w:rFonts w:ascii="Calibri" w:hAnsi="Calibri"/>
          <w:b/>
          <w:sz w:val="28"/>
          <w:szCs w:val="28"/>
          <w:lang w:eastAsia="en-US"/>
        </w:rPr>
      </w:pPr>
      <w:r w:rsidRPr="00EA3208">
        <w:rPr>
          <w:rFonts w:ascii="Calibri" w:hAnsi="Calibri"/>
          <w:b/>
          <w:sz w:val="28"/>
          <w:szCs w:val="28"/>
          <w:lang w:eastAsia="en-US"/>
        </w:rPr>
        <w:t>НЕЗАЧЕТ. Работа выполнена хорошо, однако, в расчетах и оформлении работы есть существенные ошибки. После исправления на повторную проверку.</w:t>
      </w:r>
    </w:p>
    <w:p w:rsidR="00FD25AB" w:rsidRPr="00EA3208" w:rsidRDefault="00FD25AB" w:rsidP="00FD25AB">
      <w:pPr>
        <w:keepNext/>
        <w:ind w:firstLine="709"/>
        <w:jc w:val="both"/>
        <w:outlineLvl w:val="2"/>
      </w:pPr>
      <w:r w:rsidRPr="00EA3208">
        <w:rPr>
          <w:bCs/>
        </w:rPr>
        <w:t>Просьба оформить текст работы над ошибками следующим образом:</w:t>
      </w:r>
    </w:p>
    <w:p w:rsidR="00FD25AB" w:rsidRPr="00EA3208" w:rsidRDefault="00FD25AB" w:rsidP="00FD25AB">
      <w:pPr>
        <w:numPr>
          <w:ilvl w:val="0"/>
          <w:numId w:val="12"/>
        </w:numPr>
        <w:tabs>
          <w:tab w:val="num" w:pos="930"/>
        </w:tabs>
        <w:ind w:left="0" w:firstLine="709"/>
        <w:jc w:val="both"/>
        <w:rPr>
          <w:rFonts w:ascii="Calibri" w:hAnsi="Calibri"/>
        </w:rPr>
      </w:pPr>
      <w:r w:rsidRPr="00EA3208">
        <w:rPr>
          <w:rFonts w:ascii="Calibri" w:hAnsi="Calibri"/>
          <w:color w:val="0000FF"/>
          <w:sz w:val="28"/>
          <w:szCs w:val="28"/>
        </w:rPr>
        <w:tab/>
        <w:t>привести полностью только верный текст лабораторной работы;</w:t>
      </w:r>
    </w:p>
    <w:p w:rsidR="00FD25AB" w:rsidRPr="00EA3208" w:rsidRDefault="00FD25AB" w:rsidP="00FD25AB">
      <w:pPr>
        <w:numPr>
          <w:ilvl w:val="0"/>
          <w:numId w:val="12"/>
        </w:numPr>
        <w:tabs>
          <w:tab w:val="num" w:pos="930"/>
        </w:tabs>
        <w:ind w:left="0" w:firstLine="709"/>
        <w:jc w:val="both"/>
        <w:rPr>
          <w:rFonts w:ascii="Calibri" w:hAnsi="Calibri"/>
          <w:color w:val="FF0000"/>
          <w:sz w:val="28"/>
          <w:szCs w:val="28"/>
        </w:rPr>
      </w:pPr>
      <w:r w:rsidRPr="00EA3208">
        <w:rPr>
          <w:rFonts w:ascii="Calibri" w:hAnsi="Calibri"/>
          <w:color w:val="FF0000"/>
          <w:sz w:val="28"/>
          <w:szCs w:val="28"/>
        </w:rPr>
        <w:t>перед исправлением указать номер замечания и его полный текст, ссылка на замечания обязательна, при повторной рецензии оставить ссылки только на замечания последней рецензии;</w:t>
      </w:r>
      <w:r w:rsidRPr="00EA3208">
        <w:rPr>
          <w:rFonts w:ascii="Calibri" w:hAnsi="Calibri"/>
          <w:color w:val="0000FF"/>
          <w:sz w:val="28"/>
          <w:szCs w:val="28"/>
        </w:rPr>
        <w:t xml:space="preserve"> </w:t>
      </w:r>
    </w:p>
    <w:p w:rsidR="00FD25AB" w:rsidRPr="00EA3208" w:rsidRDefault="00FD25AB" w:rsidP="00FD25AB">
      <w:pPr>
        <w:numPr>
          <w:ilvl w:val="0"/>
          <w:numId w:val="12"/>
        </w:numPr>
        <w:tabs>
          <w:tab w:val="num" w:pos="930"/>
        </w:tabs>
        <w:ind w:left="0" w:firstLine="709"/>
        <w:jc w:val="both"/>
        <w:rPr>
          <w:rFonts w:ascii="Calibri" w:hAnsi="Calibri"/>
          <w:color w:val="0000FF"/>
          <w:sz w:val="28"/>
          <w:szCs w:val="28"/>
        </w:rPr>
      </w:pPr>
      <w:r w:rsidRPr="00EA3208">
        <w:rPr>
          <w:rFonts w:ascii="Calibri" w:hAnsi="Calibri"/>
          <w:color w:val="0000FF"/>
          <w:sz w:val="28"/>
          <w:szCs w:val="28"/>
        </w:rPr>
        <w:t>исправленный текст выделить цветом или фоном, отличным от основного текста и текста замечания (при повторной рецензии выделить  только исправления по замечаниям последней рецензии);</w:t>
      </w:r>
    </w:p>
    <w:p w:rsidR="00FD25AB" w:rsidRPr="00EA3208" w:rsidRDefault="00FD25AB" w:rsidP="00FD25AB">
      <w:pPr>
        <w:pStyle w:val="af"/>
        <w:widowControl w:val="0"/>
        <w:numPr>
          <w:ilvl w:val="2"/>
          <w:numId w:val="13"/>
        </w:numPr>
        <w:jc w:val="both"/>
        <w:rPr>
          <w:rFonts w:cs="Arial"/>
          <w:b/>
          <w:sz w:val="32"/>
          <w:szCs w:val="32"/>
        </w:rPr>
      </w:pPr>
      <w:r w:rsidRPr="00EA3208">
        <w:rPr>
          <w:rFonts w:cs="Arial"/>
          <w:color w:val="FF0000"/>
          <w:szCs w:val="28"/>
        </w:rPr>
        <w:t>неверный текст удалить.</w:t>
      </w:r>
    </w:p>
    <w:p w:rsidR="00FD25AB" w:rsidRPr="00EA3208" w:rsidRDefault="00FD25AB" w:rsidP="00FD25AB">
      <w:pPr>
        <w:ind w:firstLine="709"/>
        <w:contextualSpacing/>
        <w:jc w:val="both"/>
        <w:rPr>
          <w:rFonts w:ascii="Calibri" w:hAnsi="Calibri"/>
          <w:b/>
          <w:sz w:val="32"/>
          <w:szCs w:val="32"/>
        </w:rPr>
      </w:pPr>
      <w:r w:rsidRPr="00EA3208">
        <w:rPr>
          <w:rFonts w:ascii="Calibri" w:hAnsi="Calibri"/>
          <w:b/>
          <w:sz w:val="32"/>
          <w:szCs w:val="32"/>
        </w:rPr>
        <w:t xml:space="preserve"> </w:t>
      </w:r>
    </w:p>
    <w:p w:rsidR="00FD25AB" w:rsidRPr="003835D8" w:rsidRDefault="00FD25AB" w:rsidP="00FD25AB">
      <w:pPr>
        <w:ind w:firstLine="900"/>
        <w:rPr>
          <w:color w:val="0000FF"/>
          <w:sz w:val="28"/>
        </w:rPr>
      </w:pPr>
      <w:r>
        <w:rPr>
          <w:color w:val="0000FF"/>
          <w:sz w:val="28"/>
        </w:rPr>
        <w:t xml:space="preserve"> </w:t>
      </w:r>
    </w:p>
    <w:p w:rsidR="00616851" w:rsidRPr="00A81555" w:rsidRDefault="00616851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1.</w:t>
      </w:r>
    </w:p>
    <w:p w:rsidR="00162424" w:rsidRPr="00743CF8" w:rsidRDefault="00616851" w:rsidP="007B775E">
      <w:pPr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424" w:rsidRPr="00162424">
        <w:rPr>
          <w:rFonts w:ascii="Times New Roman" w:hAnsi="Times New Roman" w:cs="Times New Roman"/>
          <w:b/>
          <w:sz w:val="28"/>
          <w:szCs w:val="28"/>
        </w:rPr>
        <w:t>3. Метрологические характеристики измерительных приборов</w:t>
      </w:r>
      <w:r w:rsidR="007B775E" w:rsidRPr="00FD25AB">
        <w:rPr>
          <w:rFonts w:ascii="Times New Roman" w:hAnsi="Times New Roman" w:cs="Times New Roman"/>
          <w:b/>
          <w:sz w:val="28"/>
          <w:szCs w:val="28"/>
          <w:highlight w:val="yellow"/>
        </w:rPr>
        <w:t>[2]</w:t>
      </w:r>
    </w:p>
    <w:p w:rsidR="00FD25AB" w:rsidRPr="001D69BA" w:rsidRDefault="00FD25AB" w:rsidP="00FD25AB">
      <w:pPr>
        <w:pStyle w:val="10"/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FD25AB">
        <w:rPr>
          <w:rFonts w:ascii="Calibri" w:hAnsi="Calibri"/>
          <w:color w:val="0000FF"/>
          <w:sz w:val="28"/>
          <w:szCs w:val="28"/>
        </w:rPr>
        <w:t>Неко</w:t>
      </w:r>
      <w:r>
        <w:rPr>
          <w:rFonts w:ascii="Calibri" w:hAnsi="Calibri"/>
          <w:color w:val="0000FF"/>
          <w:sz w:val="28"/>
          <w:szCs w:val="28"/>
        </w:rPr>
        <w:t>нк</w:t>
      </w:r>
      <w:r w:rsidRPr="00FD25AB">
        <w:rPr>
          <w:rFonts w:ascii="Calibri" w:hAnsi="Calibri"/>
          <w:color w:val="0000FF"/>
          <w:sz w:val="28"/>
          <w:szCs w:val="28"/>
        </w:rPr>
        <w:t xml:space="preserve">ретная ссылка на литературный источник. </w:t>
      </w:r>
      <w:r w:rsidRPr="001D69BA">
        <w:rPr>
          <w:rFonts w:ascii="Calibri" w:hAnsi="Calibri"/>
          <w:color w:val="0000FF"/>
          <w:sz w:val="28"/>
          <w:szCs w:val="28"/>
        </w:rPr>
        <w:t xml:space="preserve">«При этом необходимо указать литературный источник, из которого взята данная формула (информация), со </w:t>
      </w:r>
      <w:r w:rsidRPr="00FD25AB">
        <w:rPr>
          <w:rFonts w:ascii="Calibri" w:hAnsi="Calibri"/>
          <w:b/>
          <w:color w:val="0000FF"/>
          <w:sz w:val="28"/>
          <w:szCs w:val="28"/>
        </w:rPr>
        <w:t>ссылкой на номер страницы или формулы</w:t>
      </w:r>
      <w:proofErr w:type="gramStart"/>
      <w:r w:rsidRPr="001D69BA">
        <w:rPr>
          <w:rFonts w:ascii="Calibri" w:hAnsi="Calibri"/>
          <w:color w:val="0000FF"/>
          <w:sz w:val="28"/>
          <w:szCs w:val="28"/>
        </w:rPr>
        <w:t>.» (</w:t>
      </w:r>
      <w:proofErr w:type="spellStart"/>
      <w:proofErr w:type="gramEnd"/>
      <w:r w:rsidRPr="001D69BA">
        <w:rPr>
          <w:rFonts w:ascii="Calibri" w:hAnsi="Calibri"/>
          <w:color w:val="0000FF"/>
          <w:sz w:val="28"/>
          <w:szCs w:val="28"/>
        </w:rPr>
        <w:t>КЗ</w:t>
      </w:r>
      <w:proofErr w:type="spellEnd"/>
      <w:r w:rsidRPr="001D69BA">
        <w:rPr>
          <w:rFonts w:ascii="Calibri" w:hAnsi="Calibri"/>
          <w:color w:val="0000FF"/>
          <w:sz w:val="28"/>
          <w:szCs w:val="28"/>
        </w:rPr>
        <w:t>, раздел 5, пункт 4).</w:t>
      </w:r>
      <w:r>
        <w:rPr>
          <w:rFonts w:ascii="Calibri" w:hAnsi="Calibri"/>
          <w:color w:val="0000FF"/>
          <w:sz w:val="28"/>
          <w:szCs w:val="28"/>
        </w:rPr>
        <w:t xml:space="preserve"> Нужно указать источник для каждого вольтметра в отдельности.</w:t>
      </w:r>
    </w:p>
    <w:p w:rsidR="00162424" w:rsidRPr="00162424" w:rsidRDefault="00FD25AB" w:rsidP="007B775E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color w:val="0000FF"/>
          <w:sz w:val="28"/>
          <w:szCs w:val="28"/>
        </w:rPr>
        <w:t xml:space="preserve"> </w:t>
      </w:r>
    </w:p>
    <w:p w:rsidR="00162424" w:rsidRDefault="00162424" w:rsidP="00FD25AB">
      <w:pPr>
        <w:shd w:val="clear" w:color="auto" w:fill="FFFF0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162424">
        <w:rPr>
          <w:rFonts w:ascii="Times New Roman" w:hAnsi="Times New Roman" w:cs="Times New Roman"/>
          <w:b/>
          <w:sz w:val="28"/>
          <w:szCs w:val="28"/>
        </w:rPr>
        <w:t>.1 Электромагнитный вольтметр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Служит для измерения среднеквадратического значения</w:t>
      </w:r>
      <w:r w:rsidRPr="00162424">
        <w:rPr>
          <w:rFonts w:ascii="Times New Roman" w:hAnsi="Times New Roman" w:cs="Times New Roman"/>
          <w:sz w:val="28"/>
          <w:szCs w:val="28"/>
        </w:rPr>
        <w:t xml:space="preserve"> напряжения </w:t>
      </w:r>
      <w:r w:rsidR="000178F0">
        <w:rPr>
          <w:rFonts w:ascii="Times New Roman" w:hAnsi="Times New Roman" w:cs="Times New Roman"/>
          <w:sz w:val="28"/>
          <w:szCs w:val="28"/>
        </w:rPr>
        <w:t>электрического сигнала любой</w:t>
      </w:r>
      <w:r w:rsidRPr="00162424">
        <w:rPr>
          <w:rFonts w:ascii="Times New Roman" w:hAnsi="Times New Roman" w:cs="Times New Roman"/>
          <w:sz w:val="28"/>
          <w:szCs w:val="28"/>
        </w:rPr>
        <w:t xml:space="preserve"> формы.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 xml:space="preserve">- шкала отсчетного устройства проградуирована в среднеквадратических  значениях гармонического сигнала; 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пределы измерения могут быть выбраны равными 0,3; 1; 3 или 15</w:t>
      </w:r>
      <w:proofErr w:type="gramStart"/>
      <w:r w:rsidRPr="0016242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62424">
        <w:rPr>
          <w:rFonts w:ascii="Times New Roman" w:hAnsi="Times New Roman" w:cs="Times New Roman"/>
          <w:sz w:val="28"/>
          <w:szCs w:val="28"/>
        </w:rPr>
        <w:t>;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в работе №3.4 предел измерения установлен 3В.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класс точности нормирован для приведенной погрешности и равен 2,5;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диапазон рабочих частот от 20 Гц до 1 кГц.</w:t>
      </w:r>
    </w:p>
    <w:p w:rsidR="00162424" w:rsidRPr="00162424" w:rsidRDefault="00162424" w:rsidP="00FD25AB">
      <w:pPr>
        <w:shd w:val="clear" w:color="auto" w:fill="FFFF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62424">
        <w:rPr>
          <w:rFonts w:ascii="Times New Roman" w:hAnsi="Times New Roman" w:cs="Times New Roman"/>
          <w:b/>
          <w:sz w:val="28"/>
          <w:szCs w:val="28"/>
        </w:rPr>
        <w:t>.2 Электродинамический вольтметр</w:t>
      </w:r>
    </w:p>
    <w:p w:rsidR="000178F0" w:rsidRPr="00162424" w:rsidRDefault="000178F0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Служит для измерения среднеквадратического значения</w:t>
      </w:r>
      <w:r w:rsidRPr="00162424">
        <w:rPr>
          <w:rFonts w:ascii="Times New Roman" w:hAnsi="Times New Roman" w:cs="Times New Roman"/>
          <w:sz w:val="28"/>
          <w:szCs w:val="28"/>
        </w:rPr>
        <w:t xml:space="preserve"> напряжения </w:t>
      </w:r>
      <w:r>
        <w:rPr>
          <w:rFonts w:ascii="Times New Roman" w:hAnsi="Times New Roman" w:cs="Times New Roman"/>
          <w:sz w:val="28"/>
          <w:szCs w:val="28"/>
        </w:rPr>
        <w:t>электрического сигнала любой</w:t>
      </w:r>
      <w:r w:rsidRPr="00162424">
        <w:rPr>
          <w:rFonts w:ascii="Times New Roman" w:hAnsi="Times New Roman" w:cs="Times New Roman"/>
          <w:sz w:val="28"/>
          <w:szCs w:val="28"/>
        </w:rPr>
        <w:t xml:space="preserve"> формы.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шкала отсчетного устройства проградуирована в среднеквадратических  значениях гармонического сигнала;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</w:t>
      </w:r>
      <w:r w:rsidR="000178F0">
        <w:rPr>
          <w:rFonts w:ascii="Times New Roman" w:hAnsi="Times New Roman" w:cs="Times New Roman"/>
          <w:sz w:val="28"/>
          <w:szCs w:val="28"/>
        </w:rPr>
        <w:t xml:space="preserve"> пределы измерения составляют 3</w:t>
      </w:r>
      <w:proofErr w:type="gramStart"/>
      <w:r w:rsidR="000178F0">
        <w:rPr>
          <w:rFonts w:ascii="Times New Roman" w:hAnsi="Times New Roman" w:cs="Times New Roman"/>
          <w:sz w:val="28"/>
          <w:szCs w:val="28"/>
        </w:rPr>
        <w:t xml:space="preserve"> </w:t>
      </w:r>
      <w:r w:rsidRPr="001624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2424">
        <w:rPr>
          <w:rFonts w:ascii="Times New Roman" w:hAnsi="Times New Roman" w:cs="Times New Roman"/>
          <w:sz w:val="28"/>
          <w:szCs w:val="28"/>
        </w:rPr>
        <w:t xml:space="preserve"> или 30 В; в работе №3.4 предел измерения установлен 3В.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класс точности нормирован для приведенной погрешности и равен 2;</w:t>
      </w:r>
    </w:p>
    <w:p w:rsid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 xml:space="preserve">- диапазон рабочих частот от 20 Гц до 5 кГц. </w:t>
      </w:r>
    </w:p>
    <w:p w:rsidR="000178F0" w:rsidRPr="00162424" w:rsidRDefault="000178F0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62424" w:rsidRPr="00162424" w:rsidRDefault="000178F0" w:rsidP="00FD25AB">
      <w:pPr>
        <w:shd w:val="clear" w:color="auto" w:fill="FFFF00"/>
        <w:ind w:left="284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62424" w:rsidRPr="00162424">
        <w:rPr>
          <w:rFonts w:ascii="Times New Roman" w:hAnsi="Times New Roman" w:cs="Times New Roman"/>
          <w:b/>
          <w:sz w:val="28"/>
          <w:szCs w:val="28"/>
        </w:rPr>
        <w:t>.3 Электронный аналоговый милливольтметр</w:t>
      </w:r>
    </w:p>
    <w:p w:rsidR="00162424" w:rsidRPr="00162424" w:rsidRDefault="00162424" w:rsidP="00FD25AB">
      <w:pPr>
        <w:shd w:val="clear" w:color="auto" w:fill="FFFF00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162424">
        <w:rPr>
          <w:rFonts w:ascii="Times New Roman" w:hAnsi="Times New Roman" w:cs="Times New Roman"/>
          <w:b/>
          <w:sz w:val="28"/>
          <w:szCs w:val="28"/>
        </w:rPr>
        <w:t>средневыпрямленного значения</w:t>
      </w:r>
    </w:p>
    <w:p w:rsidR="00162424" w:rsidRPr="00162424" w:rsidRDefault="009A6B3F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62424" w:rsidRPr="00162424">
        <w:rPr>
          <w:rFonts w:ascii="Times New Roman" w:hAnsi="Times New Roman" w:cs="Times New Roman"/>
          <w:sz w:val="28"/>
          <w:szCs w:val="28"/>
        </w:rPr>
        <w:t xml:space="preserve">лужит для измерения средневыпрямленного значения напряжения 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произвольной</w:t>
      </w:r>
      <w:r w:rsidR="00162424" w:rsidRPr="00162424">
        <w:rPr>
          <w:rFonts w:ascii="Times New Roman" w:hAnsi="Times New Roman" w:cs="Times New Roman"/>
          <w:sz w:val="28"/>
          <w:szCs w:val="28"/>
        </w:rPr>
        <w:t xml:space="preserve"> формы</w:t>
      </w:r>
      <w:r>
        <w:rPr>
          <w:rFonts w:ascii="Times New Roman" w:hAnsi="Times New Roman" w:cs="Times New Roman"/>
          <w:sz w:val="28"/>
          <w:szCs w:val="28"/>
        </w:rPr>
        <w:t xml:space="preserve"> сигнала</w:t>
      </w:r>
      <w:r w:rsidR="00162424" w:rsidRPr="00162424">
        <w:rPr>
          <w:rFonts w:ascii="Times New Roman" w:hAnsi="Times New Roman" w:cs="Times New Roman"/>
          <w:sz w:val="28"/>
          <w:szCs w:val="28"/>
        </w:rPr>
        <w:t>.</w:t>
      </w:r>
    </w:p>
    <w:p w:rsidR="00162424" w:rsidRPr="00162424" w:rsidRDefault="009A6B3F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 xml:space="preserve"> </w:t>
      </w:r>
      <w:r w:rsidR="00162424" w:rsidRPr="00162424">
        <w:rPr>
          <w:rFonts w:ascii="Times New Roman" w:hAnsi="Times New Roman" w:cs="Times New Roman"/>
          <w:sz w:val="28"/>
          <w:szCs w:val="28"/>
        </w:rPr>
        <w:t>- в режиме измерения переменного напряжения пределы измерения могут выбираться в диапазоне от 1,0 мВ до 300</w:t>
      </w:r>
      <w:proofErr w:type="gramStart"/>
      <w:r w:rsidR="00162424" w:rsidRPr="0016242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62424" w:rsidRPr="00162424">
        <w:rPr>
          <w:rFonts w:ascii="Times New Roman" w:hAnsi="Times New Roman" w:cs="Times New Roman"/>
          <w:sz w:val="28"/>
          <w:szCs w:val="28"/>
        </w:rPr>
        <w:t>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шкала отсчетного устройства проградуирована в среднеквадратических  значениях гармонического сигнала;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диапазон рабочих частот от 10 Гц до 10 МГц;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пределы допускаемой приведенной основной погрешности в области частот от 50 Гц до 100 кГц не превышают 1,5.</w:t>
      </w:r>
    </w:p>
    <w:p w:rsidR="00162424" w:rsidRPr="00162424" w:rsidRDefault="00162424" w:rsidP="00FD25AB">
      <w:pPr>
        <w:shd w:val="clear" w:color="auto" w:fill="FFFF00"/>
        <w:ind w:left="-1418" w:firstLine="1418"/>
        <w:jc w:val="both"/>
        <w:rPr>
          <w:rFonts w:ascii="Times New Roman" w:hAnsi="Times New Roman" w:cs="Times New Roman"/>
          <w:sz w:val="32"/>
        </w:rPr>
      </w:pPr>
    </w:p>
    <w:p w:rsidR="00162424" w:rsidRPr="00162424" w:rsidRDefault="00162424" w:rsidP="00FD25AB">
      <w:pPr>
        <w:shd w:val="clear" w:color="auto" w:fill="FFFF00"/>
        <w:ind w:left="142" w:hanging="142"/>
        <w:rPr>
          <w:rFonts w:ascii="Times New Roman" w:hAnsi="Times New Roman" w:cs="Times New Roman"/>
          <w:b/>
          <w:sz w:val="28"/>
          <w:szCs w:val="28"/>
        </w:rPr>
      </w:pPr>
      <w:r w:rsidRPr="00162424">
        <w:rPr>
          <w:rFonts w:ascii="Times New Roman" w:hAnsi="Times New Roman" w:cs="Times New Roman"/>
          <w:b/>
          <w:sz w:val="28"/>
          <w:szCs w:val="28"/>
        </w:rPr>
        <w:t xml:space="preserve">2.4 Электронный аналоговый милливольтметр </w:t>
      </w:r>
    </w:p>
    <w:p w:rsidR="00162424" w:rsidRPr="00162424" w:rsidRDefault="00162424" w:rsidP="00FD25AB">
      <w:pPr>
        <w:shd w:val="clear" w:color="auto" w:fill="FFFF00"/>
        <w:ind w:left="142" w:hanging="142"/>
        <w:rPr>
          <w:rFonts w:ascii="Times New Roman" w:hAnsi="Times New Roman" w:cs="Times New Roman"/>
          <w:b/>
          <w:sz w:val="28"/>
          <w:szCs w:val="28"/>
        </w:rPr>
      </w:pPr>
      <w:r w:rsidRPr="00162424">
        <w:rPr>
          <w:rFonts w:ascii="Times New Roman" w:hAnsi="Times New Roman" w:cs="Times New Roman"/>
          <w:b/>
          <w:sz w:val="28"/>
          <w:szCs w:val="28"/>
        </w:rPr>
        <w:t>среднеквадратического значения</w:t>
      </w:r>
    </w:p>
    <w:p w:rsidR="00162424" w:rsidRPr="00162424" w:rsidRDefault="009A6B3F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62424" w:rsidRPr="00162424">
        <w:rPr>
          <w:rFonts w:ascii="Times New Roman" w:hAnsi="Times New Roman" w:cs="Times New Roman"/>
          <w:sz w:val="28"/>
          <w:szCs w:val="28"/>
        </w:rPr>
        <w:t xml:space="preserve">лужит для измерения среднеквадратического </w:t>
      </w:r>
      <w:proofErr w:type="gramStart"/>
      <w:r w:rsidR="00162424" w:rsidRPr="00162424">
        <w:rPr>
          <w:rFonts w:ascii="Times New Roman" w:hAnsi="Times New Roman" w:cs="Times New Roman"/>
          <w:sz w:val="28"/>
          <w:szCs w:val="28"/>
        </w:rPr>
        <w:t xml:space="preserve">значения напряжения </w:t>
      </w:r>
      <w:r>
        <w:rPr>
          <w:rFonts w:ascii="Times New Roman" w:hAnsi="Times New Roman" w:cs="Times New Roman"/>
          <w:sz w:val="28"/>
          <w:szCs w:val="28"/>
        </w:rPr>
        <w:t>сигнала любой</w:t>
      </w:r>
      <w:r w:rsidR="00162424" w:rsidRPr="00162424">
        <w:rPr>
          <w:rFonts w:ascii="Times New Roman" w:hAnsi="Times New Roman" w:cs="Times New Roman"/>
          <w:sz w:val="28"/>
          <w:szCs w:val="28"/>
        </w:rPr>
        <w:t xml:space="preserve"> формы</w:t>
      </w:r>
      <w:r>
        <w:rPr>
          <w:rFonts w:ascii="Times New Roman" w:hAnsi="Times New Roman" w:cs="Times New Roman"/>
          <w:sz w:val="28"/>
          <w:szCs w:val="28"/>
        </w:rPr>
        <w:t xml:space="preserve"> сигнала</w:t>
      </w:r>
      <w:proofErr w:type="gramEnd"/>
      <w:r w:rsidR="00162424" w:rsidRPr="00162424">
        <w:rPr>
          <w:rFonts w:ascii="Times New Roman" w:hAnsi="Times New Roman" w:cs="Times New Roman"/>
          <w:sz w:val="28"/>
          <w:szCs w:val="28"/>
        </w:rPr>
        <w:t>.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в режиме измерений переменного напряжения пределы измерения могут выбираться в диапазоне от 1,0 мВ до 300</w:t>
      </w:r>
      <w:proofErr w:type="gramStart"/>
      <w:r w:rsidRPr="0016242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62424">
        <w:rPr>
          <w:rFonts w:ascii="Times New Roman" w:hAnsi="Times New Roman" w:cs="Times New Roman"/>
          <w:sz w:val="28"/>
          <w:szCs w:val="28"/>
        </w:rPr>
        <w:t>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диапазон рабочих частот от 10 Гц до 10 МГц;</w:t>
      </w:r>
    </w:p>
    <w:p w:rsidR="00162424" w:rsidRP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шкала отсчетного устройства проградуирована в среднеквадратических  значениях гармонического сигнала;</w:t>
      </w:r>
    </w:p>
    <w:p w:rsidR="00162424" w:rsidRDefault="00162424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62424">
        <w:rPr>
          <w:rFonts w:ascii="Times New Roman" w:hAnsi="Times New Roman" w:cs="Times New Roman"/>
          <w:sz w:val="28"/>
          <w:szCs w:val="28"/>
        </w:rPr>
        <w:t>- пределы допускаемой приведенной основной погрешности в области частот от 50 Гц до 100 кГц не превышают 1,5.</w:t>
      </w:r>
    </w:p>
    <w:p w:rsidR="009A6B3F" w:rsidRPr="00162424" w:rsidRDefault="009A6B3F" w:rsidP="00FD25AB">
      <w:pPr>
        <w:shd w:val="clear" w:color="auto" w:fill="FFFF0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9A6B3F">
        <w:rPr>
          <w:rFonts w:ascii="Times New Roman" w:hAnsi="Times New Roman"/>
          <w:b/>
          <w:sz w:val="28"/>
          <w:szCs w:val="28"/>
        </w:rPr>
        <w:t>3.5. Электронный аналоговый вольтметр пикового значения.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lastRenderedPageBreak/>
        <w:t>Служит для измерения пикового значения напряжения сигнала любой формы</w:t>
      </w:r>
      <w:r>
        <w:rPr>
          <w:rFonts w:ascii="Times New Roman" w:hAnsi="Times New Roman"/>
          <w:sz w:val="28"/>
          <w:szCs w:val="28"/>
        </w:rPr>
        <w:t>.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>- в режиме измерения переменного напряжения пределы измерения могут выбираться в диапазоне от 0,1</w:t>
      </w:r>
      <w:proofErr w:type="gramStart"/>
      <w:r w:rsidRPr="009A6B3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9A6B3F">
        <w:rPr>
          <w:rFonts w:ascii="Times New Roman" w:hAnsi="Times New Roman"/>
          <w:sz w:val="28"/>
          <w:szCs w:val="28"/>
        </w:rPr>
        <w:t xml:space="preserve"> до 300 В;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 xml:space="preserve">- шкала отсчетного устройства проградуирована в средневыпрямленных значениях гармонического сигнала, следовательно, показание прибора 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9A6B3F">
        <w:rPr>
          <w:rFonts w:ascii="Times New Roman" w:hAnsi="Times New Roman"/>
          <w:sz w:val="28"/>
          <w:szCs w:val="28"/>
          <w:lang w:val="en-US"/>
        </w:rPr>
        <w:t>Uv</w:t>
      </w:r>
      <w:proofErr w:type="spellEnd"/>
      <w:proofErr w:type="gramEnd"/>
      <w:r w:rsidRPr="009A6B3F">
        <w:rPr>
          <w:rFonts w:ascii="Times New Roman" w:hAnsi="Times New Roman"/>
          <w:sz w:val="28"/>
          <w:szCs w:val="28"/>
          <w:lang w:val="en-US"/>
        </w:rPr>
        <w:t xml:space="preserve"> = Um/K</w:t>
      </w:r>
      <w:r w:rsidRPr="009A6B3F">
        <w:rPr>
          <w:rFonts w:ascii="Times New Roman" w:hAnsi="Times New Roman"/>
          <w:sz w:val="28"/>
          <w:szCs w:val="28"/>
        </w:rPr>
        <w:t>у</w:t>
      </w:r>
      <w:r w:rsidRPr="009A6B3F">
        <w:rPr>
          <w:rFonts w:ascii="Times New Roman" w:hAnsi="Times New Roman"/>
          <w:sz w:val="28"/>
          <w:szCs w:val="28"/>
          <w:lang w:val="en-US"/>
        </w:rPr>
        <w:t>sin = Um*</w:t>
      </w:r>
      <w:r w:rsidRPr="009A6B3F">
        <w:rPr>
          <w:rFonts w:ascii="Times New Roman" w:hAnsi="Times New Roman"/>
          <w:position w:val="-6"/>
          <w:sz w:val="28"/>
          <w:szCs w:val="28"/>
        </w:rPr>
        <w:object w:dxaOrig="8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40.75pt;height:16.3pt" o:ole="">
            <v:imagedata r:id="rId8" o:title=""/>
          </v:shape>
          <o:OLEObject Type="Embed" ProgID="Equation.3" ShapeID="_x0000_i1057" DrawAspect="Content" ObjectID="_1651699302" r:id="rId9"/>
        </w:object>
      </w:r>
      <w:r w:rsidRPr="009A6B3F">
        <w:rPr>
          <w:rFonts w:ascii="Times New Roman" w:hAnsi="Times New Roman"/>
          <w:sz w:val="28"/>
          <w:szCs w:val="28"/>
          <w:lang w:val="en-US"/>
        </w:rPr>
        <w:t xml:space="preserve"> ≈ Um/1.57;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>- предел допускаемой приведенной основной погрешности не превышают 2,5 % (класс точности 2,5);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>- входное сопротивление более    1 МОм;</w:t>
      </w:r>
    </w:p>
    <w:p w:rsidR="009A6B3F" w:rsidRPr="009A6B3F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>- входная емкость менее 10 пФ;</w:t>
      </w:r>
    </w:p>
    <w:p w:rsidR="00162424" w:rsidRDefault="009A6B3F" w:rsidP="00FD25AB">
      <w:pPr>
        <w:shd w:val="clear" w:color="auto" w:fill="FFFF00"/>
        <w:ind w:left="142"/>
        <w:jc w:val="both"/>
        <w:rPr>
          <w:rFonts w:ascii="Times New Roman" w:hAnsi="Times New Roman"/>
          <w:sz w:val="28"/>
          <w:szCs w:val="28"/>
        </w:rPr>
      </w:pPr>
      <w:r w:rsidRPr="009A6B3F">
        <w:rPr>
          <w:rFonts w:ascii="Times New Roman" w:hAnsi="Times New Roman"/>
          <w:sz w:val="28"/>
          <w:szCs w:val="28"/>
        </w:rPr>
        <w:t>- диапазон рабочих частот от 20 Гц до 100 кГц.</w:t>
      </w:r>
    </w:p>
    <w:p w:rsidR="00FD25AB" w:rsidRPr="001D69BA" w:rsidRDefault="00FD25AB" w:rsidP="00FD25AB">
      <w:pPr>
        <w:pStyle w:val="10"/>
        <w:ind w:firstLine="709"/>
        <w:jc w:val="both"/>
        <w:rPr>
          <w:rFonts w:ascii="Calibri" w:hAnsi="Calibri"/>
          <w:color w:val="0000FF"/>
          <w:sz w:val="28"/>
          <w:szCs w:val="28"/>
        </w:rPr>
      </w:pPr>
      <w:r w:rsidRPr="001D69BA">
        <w:rPr>
          <w:rFonts w:ascii="Calibri" w:hAnsi="Calibri"/>
          <w:color w:val="0000FF"/>
          <w:sz w:val="28"/>
          <w:szCs w:val="28"/>
        </w:rPr>
        <w:t>Отсутствует ссылка на литературный источник или на электронный конспект (</w:t>
      </w:r>
      <w:proofErr w:type="gramStart"/>
      <w:r w:rsidRPr="001D69BA">
        <w:rPr>
          <w:rFonts w:ascii="Calibri" w:hAnsi="Calibri"/>
          <w:color w:val="0000FF"/>
          <w:sz w:val="28"/>
          <w:szCs w:val="28"/>
        </w:rPr>
        <w:t>ЭК</w:t>
      </w:r>
      <w:proofErr w:type="gramEnd"/>
      <w:r w:rsidRPr="001D69BA">
        <w:rPr>
          <w:rFonts w:ascii="Calibri" w:hAnsi="Calibri"/>
          <w:color w:val="0000FF"/>
          <w:sz w:val="28"/>
          <w:szCs w:val="28"/>
        </w:rPr>
        <w:t>), или на контрольное задание (</w:t>
      </w:r>
      <w:proofErr w:type="spellStart"/>
      <w:r w:rsidRPr="001D69BA">
        <w:rPr>
          <w:rFonts w:ascii="Calibri" w:hAnsi="Calibri"/>
          <w:color w:val="0000FF"/>
          <w:sz w:val="28"/>
          <w:szCs w:val="28"/>
        </w:rPr>
        <w:t>КЗ</w:t>
      </w:r>
      <w:proofErr w:type="spellEnd"/>
      <w:r w:rsidRPr="001D69BA">
        <w:rPr>
          <w:rFonts w:ascii="Calibri" w:hAnsi="Calibri"/>
          <w:color w:val="0000FF"/>
          <w:sz w:val="28"/>
          <w:szCs w:val="28"/>
        </w:rPr>
        <w:t xml:space="preserve">), или </w:t>
      </w:r>
      <w:proofErr w:type="spellStart"/>
      <w:r w:rsidRPr="001D69BA">
        <w:rPr>
          <w:rFonts w:ascii="Calibri" w:hAnsi="Calibri"/>
          <w:color w:val="0000FF"/>
          <w:sz w:val="28"/>
          <w:szCs w:val="28"/>
        </w:rPr>
        <w:t>МУ</w:t>
      </w:r>
      <w:proofErr w:type="spellEnd"/>
      <w:r w:rsidRPr="001D69BA">
        <w:rPr>
          <w:rFonts w:ascii="Calibri" w:hAnsi="Calibri"/>
          <w:color w:val="0000FF"/>
          <w:sz w:val="28"/>
          <w:szCs w:val="28"/>
        </w:rPr>
        <w:t xml:space="preserve"> к </w:t>
      </w:r>
      <w:proofErr w:type="spellStart"/>
      <w:r w:rsidRPr="001D69BA">
        <w:rPr>
          <w:rFonts w:ascii="Calibri" w:hAnsi="Calibri"/>
          <w:color w:val="0000FF"/>
          <w:sz w:val="28"/>
          <w:szCs w:val="28"/>
        </w:rPr>
        <w:t>ЛР</w:t>
      </w:r>
      <w:proofErr w:type="spellEnd"/>
      <w:r w:rsidRPr="001D69BA">
        <w:rPr>
          <w:rFonts w:ascii="Calibri" w:hAnsi="Calibri"/>
          <w:color w:val="0000FF"/>
          <w:sz w:val="28"/>
          <w:szCs w:val="28"/>
        </w:rPr>
        <w:t>. «При этом необходимо указать литературный источник, из которого взята данная формула (информация), со ссылкой на номер страницы или формулы</w:t>
      </w:r>
      <w:proofErr w:type="gramStart"/>
      <w:r w:rsidRPr="001D69BA">
        <w:rPr>
          <w:rFonts w:ascii="Calibri" w:hAnsi="Calibri"/>
          <w:color w:val="0000FF"/>
          <w:sz w:val="28"/>
          <w:szCs w:val="28"/>
        </w:rPr>
        <w:t>.» (</w:t>
      </w:r>
      <w:proofErr w:type="spellStart"/>
      <w:proofErr w:type="gramEnd"/>
      <w:r w:rsidRPr="001D69BA">
        <w:rPr>
          <w:rFonts w:ascii="Calibri" w:hAnsi="Calibri"/>
          <w:color w:val="0000FF"/>
          <w:sz w:val="28"/>
          <w:szCs w:val="28"/>
        </w:rPr>
        <w:t>КЗ</w:t>
      </w:r>
      <w:proofErr w:type="spellEnd"/>
      <w:r w:rsidRPr="001D69BA">
        <w:rPr>
          <w:rFonts w:ascii="Calibri" w:hAnsi="Calibri"/>
          <w:color w:val="0000FF"/>
          <w:sz w:val="28"/>
          <w:szCs w:val="28"/>
        </w:rPr>
        <w:t>, раздел 5, пункт 4).</w:t>
      </w:r>
    </w:p>
    <w:p w:rsidR="00FD25AB" w:rsidRPr="001D69BA" w:rsidRDefault="00FD25AB" w:rsidP="00FD25AB">
      <w:pPr>
        <w:pStyle w:val="10"/>
        <w:ind w:firstLine="709"/>
        <w:jc w:val="both"/>
        <w:rPr>
          <w:rFonts w:ascii="Calibri" w:hAnsi="Calibri"/>
          <w:color w:val="0000FF"/>
          <w:sz w:val="28"/>
          <w:szCs w:val="28"/>
        </w:rPr>
      </w:pPr>
    </w:p>
    <w:p w:rsidR="009A6B3F" w:rsidRDefault="00FD25AB" w:rsidP="007B775E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D1ECF" w:rsidRPr="00DD1ECF" w:rsidRDefault="00DD1ECF" w:rsidP="00DD1ECF">
      <w:pPr>
        <w:ind w:left="-1560"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DD1ECF" w:rsidRPr="00DD1ECF" w:rsidRDefault="00DD1ECF" w:rsidP="00DD1ECF">
      <w:pPr>
        <w:ind w:left="-1560"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DD1ECF" w:rsidRPr="00DD1ECF" w:rsidRDefault="00DD1ECF" w:rsidP="00DD1ECF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D1ECF">
        <w:rPr>
          <w:rFonts w:ascii="Times New Roman" w:hAnsi="Times New Roman" w:cs="Times New Roman"/>
          <w:sz w:val="28"/>
          <w:szCs w:val="28"/>
        </w:rPr>
        <w:t xml:space="preserve">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1ECF">
        <w:rPr>
          <w:rFonts w:ascii="Times New Roman" w:hAnsi="Times New Roman" w:cs="Times New Roman"/>
          <w:sz w:val="28"/>
          <w:szCs w:val="28"/>
        </w:rPr>
        <w:t>.1 приняты сокращения: форма сигнала «</w:t>
      </w:r>
      <w:proofErr w:type="spellStart"/>
      <w:r w:rsidRPr="00DD1ECF">
        <w:rPr>
          <w:rFonts w:ascii="Times New Roman" w:hAnsi="Times New Roman" w:cs="Times New Roman"/>
          <w:b/>
          <w:i/>
          <w:sz w:val="28"/>
          <w:szCs w:val="28"/>
        </w:rPr>
        <w:t>Син</w:t>
      </w:r>
      <w:proofErr w:type="spellEnd"/>
      <w:r w:rsidRPr="00DD1ECF">
        <w:rPr>
          <w:rFonts w:ascii="Times New Roman" w:hAnsi="Times New Roman" w:cs="Times New Roman"/>
          <w:sz w:val="28"/>
          <w:szCs w:val="28"/>
        </w:rPr>
        <w:t>» – синусоидальная, «</w:t>
      </w:r>
      <w:r w:rsidR="00743CF8">
        <w:rPr>
          <w:rFonts w:ascii="Times New Roman" w:hAnsi="Times New Roman" w:cs="Times New Roman"/>
          <w:b/>
          <w:i/>
          <w:sz w:val="28"/>
          <w:szCs w:val="28"/>
        </w:rPr>
        <w:t>Пил</w:t>
      </w:r>
      <w:r w:rsidRPr="00DD1ECF">
        <w:rPr>
          <w:rFonts w:ascii="Times New Roman" w:hAnsi="Times New Roman" w:cs="Times New Roman"/>
          <w:sz w:val="28"/>
          <w:szCs w:val="28"/>
        </w:rPr>
        <w:t xml:space="preserve">» –  </w:t>
      </w:r>
      <w:r w:rsidR="00743CF8">
        <w:rPr>
          <w:rFonts w:ascii="Times New Roman" w:hAnsi="Times New Roman" w:cs="Times New Roman"/>
          <w:sz w:val="28"/>
          <w:szCs w:val="28"/>
        </w:rPr>
        <w:t>пилообраз</w:t>
      </w:r>
      <w:r w:rsidRPr="00DD1ECF">
        <w:rPr>
          <w:rFonts w:ascii="Times New Roman" w:hAnsi="Times New Roman" w:cs="Times New Roman"/>
          <w:sz w:val="28"/>
          <w:szCs w:val="28"/>
        </w:rPr>
        <w:t xml:space="preserve">ная; коэффициент формы </w:t>
      </w:r>
      <w:proofErr w:type="spellStart"/>
      <w:r w:rsidRPr="00DD1ECF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743CF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у</w:t>
      </w:r>
      <w:proofErr w:type="spellEnd"/>
      <w:r w:rsidRPr="00DD1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6851" w:rsidRDefault="00616851" w:rsidP="00C3011A">
      <w:pPr>
        <w:pStyle w:val="a3"/>
        <w:spacing w:before="100"/>
        <w:rPr>
          <w:bCs/>
          <w:i/>
          <w:color w:val="000000"/>
          <w:sz w:val="28"/>
          <w:szCs w:val="28"/>
        </w:rPr>
      </w:pPr>
    </w:p>
    <w:p w:rsidR="00616851" w:rsidRDefault="00616851" w:rsidP="00C3011A">
      <w:pPr>
        <w:pStyle w:val="a3"/>
        <w:spacing w:before="100"/>
        <w:rPr>
          <w:bCs/>
          <w:i/>
          <w:color w:val="000000"/>
          <w:sz w:val="28"/>
          <w:szCs w:val="28"/>
        </w:rPr>
      </w:pPr>
    </w:p>
    <w:p w:rsidR="00616851" w:rsidRDefault="00616851" w:rsidP="00C3011A">
      <w:pPr>
        <w:pStyle w:val="a3"/>
        <w:spacing w:before="100"/>
        <w:rPr>
          <w:bCs/>
          <w:i/>
          <w:color w:val="000000"/>
          <w:sz w:val="28"/>
          <w:szCs w:val="28"/>
        </w:rPr>
      </w:pPr>
    </w:p>
    <w:p w:rsidR="00616851" w:rsidRDefault="00616851" w:rsidP="00C3011A">
      <w:pPr>
        <w:pStyle w:val="a3"/>
        <w:spacing w:before="100"/>
        <w:rPr>
          <w:bCs/>
          <w:i/>
          <w:color w:val="000000"/>
          <w:sz w:val="28"/>
          <w:szCs w:val="28"/>
        </w:rPr>
      </w:pPr>
    </w:p>
    <w:p w:rsidR="00616851" w:rsidRDefault="00616851" w:rsidP="00C3011A">
      <w:pPr>
        <w:pStyle w:val="a3"/>
        <w:spacing w:before="100"/>
        <w:rPr>
          <w:bCs/>
          <w:i/>
          <w:color w:val="000000"/>
          <w:sz w:val="28"/>
          <w:szCs w:val="28"/>
        </w:rPr>
      </w:pPr>
    </w:p>
    <w:p w:rsidR="00C3011A" w:rsidRDefault="0024152F" w:rsidP="00C3011A">
      <w:pPr>
        <w:pStyle w:val="a3"/>
        <w:spacing w:before="100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5</w:t>
      </w:r>
      <w:r w:rsidR="004B2E64" w:rsidRPr="004B2E64">
        <w:rPr>
          <w:bCs/>
          <w:i/>
          <w:color w:val="000000"/>
          <w:sz w:val="28"/>
          <w:szCs w:val="28"/>
        </w:rPr>
        <w:t>.1</w:t>
      </w:r>
      <w:r w:rsidR="002A31F8">
        <w:rPr>
          <w:bCs/>
          <w:i/>
          <w:color w:val="000000"/>
          <w:sz w:val="28"/>
          <w:szCs w:val="28"/>
        </w:rPr>
        <w:t>.1</w:t>
      </w:r>
      <w:r w:rsidR="00C3011A" w:rsidRPr="004B2E64">
        <w:rPr>
          <w:bCs/>
          <w:i/>
          <w:color w:val="000000"/>
          <w:sz w:val="28"/>
          <w:szCs w:val="28"/>
        </w:rPr>
        <w:t xml:space="preserve"> Исследование частотных характеристик вольтметров </w:t>
      </w:r>
      <w:r w:rsidR="00C3011A" w:rsidRPr="004B2E64">
        <w:rPr>
          <w:i/>
          <w:color w:val="000000"/>
          <w:sz w:val="28"/>
          <w:szCs w:val="28"/>
        </w:rPr>
        <w:t xml:space="preserve">переменного тока </w:t>
      </w:r>
    </w:p>
    <w:p w:rsidR="00616851" w:rsidRPr="00A81555" w:rsidRDefault="00616851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2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9D2847" w:rsidRPr="005427B3" w:rsidRDefault="00616851" w:rsidP="00616851">
      <w:pPr>
        <w:shd w:val="clear" w:color="auto" w:fill="FFFF00"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D2847" w:rsidRPr="005427B3">
        <w:rPr>
          <w:rFonts w:ascii="Times New Roman" w:hAnsi="Times New Roman" w:cs="Times New Roman"/>
          <w:snapToGrid w:val="0"/>
          <w:sz w:val="28"/>
          <w:szCs w:val="28"/>
        </w:rPr>
        <w:t xml:space="preserve">Результаты определения частотных характеристик вольтметров    </w:t>
      </w:r>
    </w:p>
    <w:tbl>
      <w:tblPr>
        <w:tblStyle w:val="a6"/>
        <w:tblW w:w="10049" w:type="dxa"/>
        <w:tblLayout w:type="fixed"/>
        <w:tblLook w:val="01E0"/>
      </w:tblPr>
      <w:tblGrid>
        <w:gridCol w:w="817"/>
        <w:gridCol w:w="1092"/>
        <w:gridCol w:w="940"/>
        <w:gridCol w:w="582"/>
        <w:gridCol w:w="849"/>
        <w:gridCol w:w="849"/>
        <w:gridCol w:w="1320"/>
        <w:gridCol w:w="606"/>
        <w:gridCol w:w="849"/>
        <w:gridCol w:w="849"/>
        <w:gridCol w:w="1296"/>
      </w:tblGrid>
      <w:tr w:rsidR="009D2847" w:rsidRPr="008A4830" w:rsidTr="009D2847">
        <w:tc>
          <w:tcPr>
            <w:tcW w:w="10049" w:type="dxa"/>
            <w:gridSpan w:val="11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Параметры используемых приборов:</w:t>
            </w:r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электромагнитный вольтметр класса точности 2.5 (предел шкалы  </w:t>
            </w:r>
            <w:r w:rsidRPr="009D2847">
              <w:rPr>
                <w:rFonts w:ascii="Times New Roman" w:hAnsi="Times New Roman" w:cs="Times New Roman"/>
                <w:snapToGrid w:val="0"/>
                <w:u w:val="single"/>
              </w:rPr>
              <w:t>3 В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 xml:space="preserve"> )</w:t>
            </w:r>
            <w:proofErr w:type="gramEnd"/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электродинамический вольтметр класса точности 2.0 (предел шкалы  </w:t>
            </w:r>
            <w:r w:rsidRPr="009D2847">
              <w:rPr>
                <w:rFonts w:ascii="Times New Roman" w:hAnsi="Times New Roman" w:cs="Times New Roman"/>
                <w:snapToGrid w:val="0"/>
                <w:u w:val="single"/>
              </w:rPr>
              <w:t>3 В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 xml:space="preserve"> )</w:t>
            </w:r>
            <w:proofErr w:type="gramEnd"/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электронный милливольтметр средневыпрямленного значения класса точности 1.5 (предел шкалы  </w:t>
            </w:r>
            <w:r w:rsidRPr="009D2847">
              <w:rPr>
                <w:rFonts w:ascii="Times New Roman" w:hAnsi="Times New Roman" w:cs="Times New Roman"/>
                <w:snapToGrid w:val="0"/>
                <w:u w:val="single"/>
              </w:rPr>
              <w:t>3 В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 xml:space="preserve"> )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 w:val="restart"/>
            <w:textDirection w:val="btL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Частота сигнала, КГц</w:t>
            </w:r>
          </w:p>
        </w:tc>
        <w:tc>
          <w:tcPr>
            <w:tcW w:w="9232" w:type="dxa"/>
            <w:gridSpan w:val="10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Показания вольтметров, погрешность, результат</w:t>
            </w:r>
          </w:p>
        </w:tc>
      </w:tr>
      <w:tr w:rsidR="009D2847" w:rsidRPr="008A4830" w:rsidTr="009D2847">
        <w:tc>
          <w:tcPr>
            <w:tcW w:w="817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032" w:type="dxa"/>
            <w:gridSpan w:val="2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Электронный</w:t>
            </w:r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милливольтметр</w:t>
            </w:r>
          </w:p>
        </w:tc>
        <w:tc>
          <w:tcPr>
            <w:tcW w:w="3600" w:type="dxa"/>
            <w:gridSpan w:val="4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Электромагнитный</w:t>
            </w:r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вольтметр</w:t>
            </w:r>
          </w:p>
        </w:tc>
        <w:tc>
          <w:tcPr>
            <w:tcW w:w="3600" w:type="dxa"/>
            <w:gridSpan w:val="4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Электродинамический</w:t>
            </w:r>
          </w:p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9D2847">
              <w:rPr>
                <w:rFonts w:ascii="Times New Roman" w:hAnsi="Times New Roman" w:cs="Times New Roman"/>
                <w:bCs/>
                <w:snapToGrid w:val="0"/>
              </w:rPr>
              <w:t>вольтметр</w:t>
            </w:r>
          </w:p>
        </w:tc>
      </w:tr>
      <w:tr w:rsidR="009D2847" w:rsidRPr="008A4830" w:rsidTr="009D2847">
        <w:tc>
          <w:tcPr>
            <w:tcW w:w="817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092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Показание вольтметра,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940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Предел допускаемой абсолютной погрешности, 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582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Показание вольтметра,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1698" w:type="dxa"/>
            <w:gridSpan w:val="2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Результирующий предел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допускаемой</w:t>
            </w:r>
            <w:proofErr w:type="gramEnd"/>
          </w:p>
        </w:tc>
        <w:tc>
          <w:tcPr>
            <w:tcW w:w="1320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Результат измерения с учётом абсолютной и  относительной погрешностей</w:t>
            </w: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Показание вольтметра,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1698" w:type="dxa"/>
            <w:gridSpan w:val="2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Результирующий предел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допускаемой</w:t>
            </w:r>
            <w:proofErr w:type="gramEnd"/>
          </w:p>
        </w:tc>
        <w:tc>
          <w:tcPr>
            <w:tcW w:w="1296" w:type="dxa"/>
            <w:vMerge w:val="restart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Результат измерения с учётом абсолютной и  относительной погрешностей</w:t>
            </w:r>
          </w:p>
        </w:tc>
      </w:tr>
      <w:tr w:rsidR="009D2847" w:rsidRPr="008A4830" w:rsidTr="009D2847">
        <w:trPr>
          <w:cantSplit/>
          <w:trHeight w:val="1695"/>
        </w:trPr>
        <w:tc>
          <w:tcPr>
            <w:tcW w:w="817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092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940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582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абсолютной погрешности,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849" w:type="dxa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относительной погрешности, %</w:t>
            </w:r>
          </w:p>
        </w:tc>
        <w:tc>
          <w:tcPr>
            <w:tcW w:w="1320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06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 xml:space="preserve">абсолютной погрешности, 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</w:rPr>
              <w:t>В</w:t>
            </w:r>
            <w:proofErr w:type="gramEnd"/>
          </w:p>
        </w:tc>
        <w:tc>
          <w:tcPr>
            <w:tcW w:w="849" w:type="dxa"/>
            <w:textDirection w:val="btLr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ind w:right="113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относительной погрешности, %</w:t>
            </w:r>
          </w:p>
        </w:tc>
        <w:tc>
          <w:tcPr>
            <w:tcW w:w="1296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0,02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0,05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0,4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  <w:lang w:val="en-US"/>
              </w:rPr>
              <w:t xml:space="preserve"> </w:t>
            </w: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2,4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0,11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4,4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2,40 ± 0,11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2,40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4,4 %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0,41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17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2,10 ± 0,41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2,10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17 %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0,71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29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1,80 ± 0,71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1,80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29 %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1,6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0,91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37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1,60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0,91 В</w:t>
            </w:r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1,60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37 %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10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1,4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44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1,4 ± 1,1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1,8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 ± 0,045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1,4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44 %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2,500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1,8 %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12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1,4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56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1,1 ± 1,4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2,4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0,11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4,4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2,40 ± 0,11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56 %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2,40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4,4 %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15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1,0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60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1,0 ± 1,5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2,2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0,31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13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2,20 ± 0,31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09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940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582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60 %</w:t>
            </w:r>
          </w:p>
        </w:tc>
        <w:tc>
          <w:tcPr>
            <w:tcW w:w="606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849" w:type="dxa"/>
            <w:vMerge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2,20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13 %</w:t>
            </w:r>
          </w:p>
        </w:tc>
      </w:tr>
      <w:tr w:rsidR="009D2847" w:rsidRPr="008A4830" w:rsidTr="009D2847">
        <w:tc>
          <w:tcPr>
            <w:tcW w:w="817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20</w:t>
            </w:r>
          </w:p>
        </w:tc>
        <w:tc>
          <w:tcPr>
            <w:tcW w:w="109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2,5</w:t>
            </w:r>
          </w:p>
        </w:tc>
        <w:tc>
          <w:tcPr>
            <w:tcW w:w="940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0,045</w:t>
            </w:r>
          </w:p>
        </w:tc>
        <w:tc>
          <w:tcPr>
            <w:tcW w:w="582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0,9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1,6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64</w:t>
            </w: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0,9 ± 1,6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</w:p>
        </w:tc>
        <w:tc>
          <w:tcPr>
            <w:tcW w:w="606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1,95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0,56</w:t>
            </w:r>
          </w:p>
        </w:tc>
        <w:tc>
          <w:tcPr>
            <w:tcW w:w="849" w:type="dxa"/>
            <w:vMerge w:val="restart"/>
            <w:vAlign w:val="center"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9D2847">
              <w:rPr>
                <w:rFonts w:ascii="Times New Roman" w:hAnsi="Times New Roman" w:cs="Times New Roman"/>
                <w:snapToGrid w:val="0"/>
              </w:rPr>
              <w:t>23</w:t>
            </w: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1,95 ± 0,56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В</w:t>
            </w:r>
            <w:proofErr w:type="gramEnd"/>
          </w:p>
        </w:tc>
      </w:tr>
      <w:tr w:rsidR="009D2847" w:rsidRPr="008A4830" w:rsidTr="009D2847">
        <w:tc>
          <w:tcPr>
            <w:tcW w:w="817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092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940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582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0,9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64 %</w:t>
            </w:r>
          </w:p>
        </w:tc>
        <w:tc>
          <w:tcPr>
            <w:tcW w:w="606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849" w:type="dxa"/>
            <w:vMerge/>
          </w:tcPr>
          <w:p w:rsidR="009D2847" w:rsidRPr="009D2847" w:rsidRDefault="009D2847" w:rsidP="00616851">
            <w:pPr>
              <w:shd w:val="clear" w:color="auto" w:fill="FFFF00"/>
              <w:spacing w:line="36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96" w:type="dxa"/>
            <w:vAlign w:val="center"/>
          </w:tcPr>
          <w:p w:rsidR="009D2847" w:rsidRPr="009D2847" w:rsidRDefault="009D2847" w:rsidP="00616851">
            <w:pPr>
              <w:shd w:val="clear" w:color="auto" w:fill="FFFF00"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1,95</w:t>
            </w:r>
            <w:proofErr w:type="gramStart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В</w:t>
            </w:r>
            <w:proofErr w:type="gramEnd"/>
            <w:r w:rsidRPr="009D2847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± 23 %</w:t>
            </w:r>
          </w:p>
        </w:tc>
      </w:tr>
    </w:tbl>
    <w:p w:rsidR="009D2847" w:rsidRPr="00362D8F" w:rsidRDefault="009D2847" w:rsidP="00616851">
      <w:pPr>
        <w:shd w:val="clear" w:color="auto" w:fill="FFFF00"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62D8F">
        <w:rPr>
          <w:rFonts w:ascii="Times New Roman" w:hAnsi="Times New Roman" w:cs="Times New Roman"/>
          <w:snapToGrid w:val="0"/>
          <w:sz w:val="28"/>
          <w:szCs w:val="28"/>
        </w:rPr>
        <w:t>По данным таблицы 6 построим графики зависимости показаний электромагнитного и электродинамического вольтметров и их погрешностей от частоты.</w:t>
      </w:r>
    </w:p>
    <w:p w:rsidR="00616851" w:rsidRPr="00616851" w:rsidRDefault="00616851" w:rsidP="00DD1ECF">
      <w:pPr>
        <w:spacing w:before="100" w:after="1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616851">
        <w:rPr>
          <w:rFonts w:ascii="Times New Roman" w:hAnsi="Times New Roman" w:cs="Times New Roman"/>
          <w:color w:val="0000FF"/>
          <w:sz w:val="28"/>
          <w:szCs w:val="28"/>
        </w:rPr>
        <w:t xml:space="preserve">Неверно выполнено и оформлено. Работа выполнена согласно устаревшего источника, вместо него на сайте ДО с 2013г. </w:t>
      </w:r>
      <w:proofErr w:type="gramStart"/>
      <w:r w:rsidRPr="00616851">
        <w:rPr>
          <w:rFonts w:ascii="Times New Roman" w:hAnsi="Times New Roman" w:cs="Times New Roman"/>
          <w:color w:val="0000FF"/>
          <w:sz w:val="28"/>
          <w:szCs w:val="28"/>
        </w:rPr>
        <w:t>размещены</w:t>
      </w:r>
      <w:proofErr w:type="gramEnd"/>
      <w:r w:rsidRPr="00616851">
        <w:rPr>
          <w:rFonts w:ascii="Times New Roman" w:hAnsi="Times New Roman" w:cs="Times New Roman"/>
          <w:color w:val="0000FF"/>
          <w:sz w:val="28"/>
          <w:szCs w:val="28"/>
        </w:rPr>
        <w:t xml:space="preserve"> новые </w:t>
      </w:r>
      <w:proofErr w:type="spellStart"/>
      <w:r w:rsidRPr="00616851">
        <w:rPr>
          <w:rFonts w:ascii="Times New Roman" w:hAnsi="Times New Roman" w:cs="Times New Roman"/>
          <w:color w:val="0000FF"/>
          <w:sz w:val="28"/>
          <w:szCs w:val="28"/>
        </w:rPr>
        <w:t>МУ</w:t>
      </w:r>
      <w:proofErr w:type="spellEnd"/>
      <w:r w:rsidRPr="00616851">
        <w:rPr>
          <w:rFonts w:ascii="Times New Roman" w:hAnsi="Times New Roman" w:cs="Times New Roman"/>
          <w:color w:val="0000FF"/>
          <w:sz w:val="28"/>
          <w:szCs w:val="28"/>
        </w:rPr>
        <w:t xml:space="preserve"> к ЛР1-5 2013г. При выполнении </w:t>
      </w:r>
      <w:proofErr w:type="spellStart"/>
      <w:r w:rsidRPr="00616851">
        <w:rPr>
          <w:rFonts w:ascii="Times New Roman" w:hAnsi="Times New Roman" w:cs="Times New Roman"/>
          <w:color w:val="0000FF"/>
          <w:sz w:val="28"/>
          <w:szCs w:val="28"/>
        </w:rPr>
        <w:t>ЛР</w:t>
      </w:r>
      <w:proofErr w:type="spellEnd"/>
      <w:r w:rsidRPr="00616851">
        <w:rPr>
          <w:rFonts w:ascii="Times New Roman" w:hAnsi="Times New Roman" w:cs="Times New Roman"/>
          <w:color w:val="0000FF"/>
          <w:sz w:val="28"/>
          <w:szCs w:val="28"/>
        </w:rPr>
        <w:t xml:space="preserve"> необходимо использовать </w:t>
      </w:r>
      <w:proofErr w:type="gramStart"/>
      <w:r w:rsidRPr="00616851">
        <w:rPr>
          <w:rFonts w:ascii="Times New Roman" w:hAnsi="Times New Roman" w:cs="Times New Roman"/>
          <w:color w:val="0000FF"/>
          <w:sz w:val="28"/>
          <w:szCs w:val="28"/>
        </w:rPr>
        <w:t>новые</w:t>
      </w:r>
      <w:proofErr w:type="gramEnd"/>
      <w:r w:rsidRPr="0061685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Pr="00616851">
        <w:rPr>
          <w:rFonts w:ascii="Times New Roman" w:hAnsi="Times New Roman" w:cs="Times New Roman"/>
          <w:color w:val="0000FF"/>
          <w:sz w:val="28"/>
          <w:szCs w:val="28"/>
        </w:rPr>
        <w:t>МУ</w:t>
      </w:r>
      <w:proofErr w:type="spellEnd"/>
      <w:r w:rsidRPr="00616851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Pr="006168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16851" w:rsidRPr="00616851" w:rsidRDefault="00616851" w:rsidP="00DD1ECF">
      <w:pPr>
        <w:spacing w:before="100" w:after="100"/>
        <w:rPr>
          <w:rFonts w:ascii="Times New Roman" w:hAnsi="Times New Roman" w:cs="Times New Roman"/>
          <w:color w:val="000000"/>
          <w:sz w:val="28"/>
          <w:szCs w:val="28"/>
        </w:rPr>
      </w:pPr>
    </w:p>
    <w:p w:rsidR="005C5B46" w:rsidRPr="00E8577C" w:rsidRDefault="0024152F" w:rsidP="00DD1ECF">
      <w:pPr>
        <w:spacing w:before="100" w:after="10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8577C">
        <w:rPr>
          <w:rFonts w:ascii="Times New Roman" w:hAnsi="Times New Roman" w:cs="Times New Roman"/>
          <w:i/>
          <w:color w:val="000000"/>
          <w:sz w:val="28"/>
          <w:szCs w:val="28"/>
        </w:rPr>
        <w:t>5</w:t>
      </w:r>
      <w:r w:rsidR="002A31F8" w:rsidRPr="00E8577C">
        <w:rPr>
          <w:rFonts w:ascii="Times New Roman" w:hAnsi="Times New Roman" w:cs="Times New Roman"/>
          <w:i/>
          <w:color w:val="000000"/>
          <w:sz w:val="28"/>
          <w:szCs w:val="28"/>
        </w:rPr>
        <w:t>.1.2</w:t>
      </w:r>
      <w:r w:rsidR="008E5422" w:rsidRPr="00E8577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C5B46" w:rsidRPr="00E8577C">
        <w:rPr>
          <w:rFonts w:ascii="Times New Roman" w:hAnsi="Times New Roman" w:cs="Times New Roman"/>
          <w:i/>
          <w:color w:val="000000"/>
          <w:sz w:val="28"/>
          <w:szCs w:val="28"/>
        </w:rPr>
        <w:t>Графики зависимости показаний вольтметров и их системат</w:t>
      </w:r>
      <w:r w:rsidR="008E5422" w:rsidRPr="00E8577C">
        <w:rPr>
          <w:rFonts w:ascii="Times New Roman" w:hAnsi="Times New Roman" w:cs="Times New Roman"/>
          <w:i/>
          <w:color w:val="000000"/>
          <w:sz w:val="28"/>
          <w:szCs w:val="28"/>
        </w:rPr>
        <w:t>ических погрешностей от частоты</w:t>
      </w:r>
    </w:p>
    <w:p w:rsidR="00714E5E" w:rsidRPr="00E8577C" w:rsidRDefault="00714E5E" w:rsidP="00DD1ECF">
      <w:pPr>
        <w:spacing w:before="100" w:after="100"/>
        <w:rPr>
          <w:rFonts w:ascii="Times New Roman" w:hAnsi="Times New Roman" w:cs="Times New Roman"/>
          <w:color w:val="000000"/>
          <w:sz w:val="28"/>
          <w:szCs w:val="28"/>
        </w:rPr>
      </w:pPr>
    </w:p>
    <w:p w:rsidR="008E5422" w:rsidRPr="00E8577C" w:rsidRDefault="0024152F" w:rsidP="00616851">
      <w:pPr>
        <w:shd w:val="clear" w:color="auto" w:fill="FFFF00"/>
        <w:spacing w:before="100" w:after="10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7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E5422" w:rsidRPr="00E857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31F8" w:rsidRPr="00E8577C">
        <w:rPr>
          <w:rFonts w:ascii="Times New Roman" w:hAnsi="Times New Roman" w:cs="Times New Roman"/>
          <w:color w:val="000000"/>
          <w:sz w:val="28"/>
          <w:szCs w:val="28"/>
        </w:rPr>
        <w:t>1.2.1</w:t>
      </w:r>
      <w:r w:rsidR="008E5422" w:rsidRPr="00E857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422" w:rsidRPr="00E8577C">
        <w:rPr>
          <w:rFonts w:ascii="Times New Roman" w:hAnsi="Times New Roman" w:cs="Times New Roman"/>
          <w:b/>
          <w:color w:val="000000"/>
          <w:sz w:val="28"/>
          <w:szCs w:val="28"/>
        </w:rPr>
        <w:t>Зависимость показаний вольтметров от частоты</w:t>
      </w:r>
    </w:p>
    <w:p w:rsidR="009948A0" w:rsidRDefault="009948A0" w:rsidP="00616851">
      <w:pPr>
        <w:shd w:val="clear" w:color="auto" w:fill="FFFF00"/>
        <w:spacing w:before="100" w:after="10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B7C75" w:rsidRPr="00E8577C" w:rsidRDefault="009D2847" w:rsidP="00616851">
      <w:pPr>
        <w:shd w:val="clear" w:color="auto" w:fill="FFFF00"/>
        <w:spacing w:before="100" w:after="10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drawing>
          <wp:inline distT="0" distB="0" distL="0" distR="0">
            <wp:extent cx="4802505" cy="25044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50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22" w:rsidRPr="00E8577C" w:rsidRDefault="0024152F" w:rsidP="00616851">
      <w:pPr>
        <w:shd w:val="clear" w:color="auto" w:fill="FFFF00"/>
        <w:spacing w:before="100" w:after="10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7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E5422" w:rsidRPr="00E857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31F8" w:rsidRPr="00E8577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E5422" w:rsidRPr="00E8577C">
        <w:rPr>
          <w:rFonts w:ascii="Times New Roman" w:hAnsi="Times New Roman" w:cs="Times New Roman"/>
          <w:color w:val="000000"/>
          <w:sz w:val="28"/>
          <w:szCs w:val="28"/>
        </w:rPr>
        <w:t xml:space="preserve">2.2 </w:t>
      </w:r>
      <w:r w:rsidR="008E5422" w:rsidRPr="00E857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Зависимость предела допускаемой абсолютной погрешности от </w:t>
      </w:r>
      <w:r w:rsidR="00EB6157" w:rsidRPr="00E8577C">
        <w:rPr>
          <w:rFonts w:ascii="Times New Roman" w:hAnsi="Times New Roman" w:cs="Times New Roman"/>
          <w:b/>
          <w:color w:val="000000"/>
          <w:sz w:val="28"/>
          <w:szCs w:val="28"/>
        </w:rPr>
        <w:t>частоты</w:t>
      </w:r>
    </w:p>
    <w:p w:rsidR="00EB6157" w:rsidRPr="00E8577C" w:rsidRDefault="00990A46" w:rsidP="00616851">
      <w:pPr>
        <w:shd w:val="clear" w:color="auto" w:fill="FFFF00"/>
        <w:spacing w:before="100" w:after="1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4456430" cy="2421890"/>
            <wp:effectExtent l="1905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430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E5E" w:rsidRPr="00E8577C" w:rsidRDefault="00714E5E" w:rsidP="00616851">
      <w:pPr>
        <w:shd w:val="clear" w:color="auto" w:fill="FFFF00"/>
        <w:spacing w:before="100" w:after="100"/>
        <w:rPr>
          <w:rFonts w:ascii="Times New Roman" w:hAnsi="Times New Roman" w:cs="Times New Roman"/>
          <w:color w:val="000000"/>
          <w:sz w:val="28"/>
          <w:szCs w:val="28"/>
        </w:rPr>
      </w:pPr>
    </w:p>
    <w:p w:rsidR="00DF7134" w:rsidRPr="008E5422" w:rsidRDefault="0024152F" w:rsidP="00616851">
      <w:pPr>
        <w:shd w:val="clear" w:color="auto" w:fill="FFFF00"/>
        <w:spacing w:before="100" w:after="10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7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F7134" w:rsidRPr="00E8577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31F8" w:rsidRPr="00E8577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F7134" w:rsidRPr="00E8577C">
        <w:rPr>
          <w:rFonts w:ascii="Times New Roman" w:hAnsi="Times New Roman" w:cs="Times New Roman"/>
          <w:color w:val="000000"/>
          <w:sz w:val="28"/>
          <w:szCs w:val="28"/>
        </w:rPr>
        <w:t xml:space="preserve">2.3 </w:t>
      </w:r>
      <w:r w:rsidR="00DF7134" w:rsidRPr="00E8577C">
        <w:rPr>
          <w:rFonts w:ascii="Times New Roman" w:hAnsi="Times New Roman" w:cs="Times New Roman"/>
          <w:b/>
          <w:color w:val="000000"/>
          <w:sz w:val="28"/>
          <w:szCs w:val="28"/>
        </w:rPr>
        <w:t>Зависимость предела допускаемой относительной погрешности от частоты</w:t>
      </w:r>
    </w:p>
    <w:p w:rsidR="005C5B46" w:rsidRDefault="005C5B46" w:rsidP="00616851">
      <w:pPr>
        <w:shd w:val="clear" w:color="auto" w:fill="FFFF00"/>
        <w:spacing w:before="100" w:after="10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535C9" w:rsidRPr="00714E5E" w:rsidRDefault="00990A46" w:rsidP="00616851">
      <w:pPr>
        <w:shd w:val="clear" w:color="auto" w:fill="FFFF00"/>
        <w:spacing w:before="100" w:after="10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431665" cy="2446655"/>
            <wp:effectExtent l="1905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66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9B9" w:rsidRDefault="005509B9" w:rsidP="00616851">
      <w:pPr>
        <w:shd w:val="clear" w:color="auto" w:fill="FFFF00"/>
        <w:ind w:firstLine="284"/>
        <w:rPr>
          <w:rFonts w:ascii="Times New Roman" w:hAnsi="Times New Roman"/>
          <w:sz w:val="28"/>
          <w:szCs w:val="28"/>
          <w:u w:val="single"/>
        </w:rPr>
      </w:pPr>
    </w:p>
    <w:p w:rsidR="00990A46" w:rsidRDefault="005509B9" w:rsidP="00616851">
      <w:pPr>
        <w:shd w:val="clear" w:color="auto" w:fill="FFFF00"/>
        <w:ind w:firstLine="709"/>
        <w:jc w:val="both"/>
        <w:rPr>
          <w:rFonts w:ascii="Times New Roman" w:hAnsi="Times New Roman"/>
          <w:sz w:val="28"/>
          <w:szCs w:val="28"/>
        </w:rPr>
      </w:pPr>
      <w:r w:rsidRPr="005509B9">
        <w:rPr>
          <w:rFonts w:ascii="Times New Roman" w:hAnsi="Times New Roman"/>
          <w:sz w:val="28"/>
          <w:szCs w:val="28"/>
          <w:u w:val="single"/>
        </w:rPr>
        <w:t>Вывод</w:t>
      </w:r>
      <w:r>
        <w:rPr>
          <w:rFonts w:ascii="Times New Roman" w:hAnsi="Times New Roman"/>
          <w:sz w:val="28"/>
          <w:szCs w:val="28"/>
        </w:rPr>
        <w:t xml:space="preserve">: </w:t>
      </w:r>
      <w:r w:rsidR="00714E5E" w:rsidRPr="00DF7134">
        <w:rPr>
          <w:rFonts w:ascii="Times New Roman" w:hAnsi="Times New Roman"/>
          <w:sz w:val="28"/>
          <w:szCs w:val="28"/>
        </w:rPr>
        <w:t>По полученным частотным характеристикам можно сделать вывод о том, что с ростом частоты заметно растет абсолютная и соответственно относительная погрешности электромагнитного вольтметра.</w:t>
      </w:r>
    </w:p>
    <w:p w:rsidR="00FC0CE9" w:rsidRPr="005747C7" w:rsidRDefault="005509B9" w:rsidP="00616851">
      <w:pPr>
        <w:shd w:val="clear" w:color="auto" w:fill="FFFF0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Погрешность электродинамического вольтметра намного меньше погрешности электромагнитного, т.к. класс точности </w:t>
      </w:r>
      <w:proofErr w:type="spellStart"/>
      <w:r w:rsidRPr="005509B9">
        <w:rPr>
          <w:rFonts w:ascii="Times New Roman" w:hAnsi="Times New Roman" w:cs="Times New Roman"/>
          <w:color w:val="000000"/>
          <w:sz w:val="28"/>
          <w:szCs w:val="28"/>
        </w:rPr>
        <w:t>ЭД</w:t>
      </w:r>
      <w:proofErr w:type="spellEnd"/>
      <w:r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 вольтметра выше, чем класс точности </w:t>
      </w:r>
      <w:proofErr w:type="spellStart"/>
      <w:r w:rsidRPr="005509B9">
        <w:rPr>
          <w:rFonts w:ascii="Times New Roman" w:hAnsi="Times New Roman" w:cs="Times New Roman"/>
          <w:color w:val="000000"/>
          <w:sz w:val="28"/>
          <w:szCs w:val="28"/>
        </w:rPr>
        <w:t>ЭМ</w:t>
      </w:r>
      <w:proofErr w:type="spellEnd"/>
      <w:r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 вольтметра.</w:t>
      </w:r>
      <w:r w:rsidRPr="005509B9">
        <w:rPr>
          <w:rFonts w:ascii="Times New Roman" w:hAnsi="Times New Roman" w:cs="Times New Roman"/>
          <w:color w:val="000000"/>
          <w:sz w:val="28"/>
          <w:szCs w:val="28"/>
        </w:rPr>
        <w:br/>
        <w:t>Опытным путем были получены рабочие диапазоны частот, в которых погрешность значений не превышает допустимую. </w:t>
      </w:r>
    </w:p>
    <w:p w:rsidR="005509B9" w:rsidRPr="005509B9" w:rsidRDefault="00FC0CE9" w:rsidP="00616851">
      <w:pPr>
        <w:widowControl/>
        <w:shd w:val="clear" w:color="auto" w:fill="FFFF00"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Экспериментальные данные показывают, что </w:t>
      </w:r>
      <w:r w:rsidR="005509B9"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 диапазон рабочих частот </w:t>
      </w: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5509B9">
        <w:rPr>
          <w:rFonts w:ascii="Times New Roman" w:hAnsi="Times New Roman" w:cs="Times New Roman"/>
          <w:color w:val="000000"/>
          <w:sz w:val="28"/>
          <w:szCs w:val="28"/>
        </w:rPr>
        <w:t>лектродинамическ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вольтметра </w:t>
      </w:r>
      <w:r w:rsidR="005509B9"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от 20 Гц до 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509B9" w:rsidRPr="005509B9">
        <w:rPr>
          <w:rFonts w:ascii="Times New Roman" w:hAnsi="Times New Roman" w:cs="Times New Roman"/>
          <w:color w:val="000000"/>
          <w:sz w:val="28"/>
          <w:szCs w:val="28"/>
        </w:rPr>
        <w:t xml:space="preserve"> кГц.</w:t>
      </w:r>
    </w:p>
    <w:p w:rsidR="00616851" w:rsidRPr="00423EE2" w:rsidRDefault="00616851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616851" w:rsidRPr="00423EE2" w:rsidRDefault="00616851" w:rsidP="00423EE2">
      <w:pPr>
        <w:rPr>
          <w:position w:val="-7"/>
        </w:rPr>
      </w:pPr>
    </w:p>
    <w:p w:rsidR="00714E5E" w:rsidRDefault="00616851" w:rsidP="00F93891">
      <w:pPr>
        <w:tabs>
          <w:tab w:val="left" w:pos="708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6851" w:rsidRDefault="00616851" w:rsidP="00F93891">
      <w:pPr>
        <w:tabs>
          <w:tab w:val="left" w:pos="708"/>
        </w:tabs>
        <w:rPr>
          <w:rFonts w:ascii="Times New Roman" w:hAnsi="Times New Roman" w:cs="Times New Roman"/>
          <w:i/>
          <w:sz w:val="28"/>
          <w:szCs w:val="28"/>
        </w:rPr>
      </w:pPr>
    </w:p>
    <w:p w:rsidR="00616851" w:rsidRDefault="00616851" w:rsidP="00F93891">
      <w:pPr>
        <w:tabs>
          <w:tab w:val="left" w:pos="708"/>
        </w:tabs>
        <w:rPr>
          <w:rFonts w:ascii="Times New Roman" w:hAnsi="Times New Roman" w:cs="Times New Roman"/>
          <w:i/>
          <w:sz w:val="28"/>
          <w:szCs w:val="28"/>
        </w:rPr>
      </w:pPr>
    </w:p>
    <w:p w:rsidR="00616851" w:rsidRDefault="00616851" w:rsidP="00F93891">
      <w:pPr>
        <w:tabs>
          <w:tab w:val="left" w:pos="708"/>
        </w:tabs>
        <w:rPr>
          <w:rFonts w:ascii="Times New Roman" w:hAnsi="Times New Roman" w:cs="Times New Roman"/>
          <w:i/>
          <w:sz w:val="28"/>
          <w:szCs w:val="28"/>
        </w:rPr>
      </w:pPr>
    </w:p>
    <w:p w:rsidR="002A31F8" w:rsidRDefault="0024152F" w:rsidP="002A31F8">
      <w:pPr>
        <w:tabs>
          <w:tab w:val="left" w:pos="708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</w:t>
      </w:r>
      <w:r w:rsidR="002A31F8" w:rsidRPr="002A31F8">
        <w:rPr>
          <w:rFonts w:ascii="Times New Roman" w:hAnsi="Times New Roman" w:cs="Times New Roman"/>
          <w:i/>
          <w:sz w:val="28"/>
          <w:szCs w:val="28"/>
        </w:rPr>
        <w:t>.2 Измерение параметров напряжения сигнала произвольной формы</w:t>
      </w:r>
    </w:p>
    <w:p w:rsidR="005509B9" w:rsidRDefault="005509B9" w:rsidP="002A31F8">
      <w:pPr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</w:p>
    <w:p w:rsidR="004D05C5" w:rsidRDefault="004D05C5" w:rsidP="00A81555">
      <w:pPr>
        <w:jc w:val="center"/>
        <w:rPr>
          <w:rFonts w:ascii="Arial Black" w:hAnsi="Arial Black" w:cs="Arial Black"/>
          <w:sz w:val="40"/>
          <w:szCs w:val="40"/>
        </w:rPr>
      </w:pPr>
      <w:r>
        <w:rPr>
          <w:rFonts w:ascii="Arial Black" w:hAnsi="Arial Black" w:cs="Arial Black"/>
          <w:sz w:val="40"/>
          <w:szCs w:val="40"/>
        </w:rPr>
        <w:t>Замечание 3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4D05C5" w:rsidRPr="00A81555" w:rsidRDefault="004D05C5" w:rsidP="00A81555">
      <w:pPr>
        <w:jc w:val="center"/>
        <w:rPr>
          <w:sz w:val="28"/>
          <w:szCs w:val="28"/>
        </w:rPr>
      </w:pPr>
    </w:p>
    <w:p w:rsidR="00D96838" w:rsidRDefault="004D05C5" w:rsidP="002A31F8">
      <w:pPr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838" w:rsidRPr="008A217A">
        <w:rPr>
          <w:rFonts w:ascii="Times New Roman" w:hAnsi="Times New Roman" w:cs="Times New Roman"/>
          <w:sz w:val="28"/>
          <w:szCs w:val="28"/>
        </w:rPr>
        <w:t xml:space="preserve">Результаты измерений пикового </w:t>
      </w:r>
      <w:r w:rsidR="00D96838" w:rsidRPr="008A217A">
        <w:rPr>
          <w:rFonts w:ascii="Times New Roman" w:hAnsi="Times New Roman" w:cs="Times New Roman"/>
          <w:b/>
          <w:i/>
          <w:sz w:val="28"/>
          <w:szCs w:val="28"/>
          <w:lang w:val="en-US"/>
        </w:rPr>
        <w:t>U</w:t>
      </w:r>
      <w:r w:rsidR="00D96838" w:rsidRPr="008A217A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m</w:t>
      </w:r>
      <w:r w:rsidR="00D96838" w:rsidRPr="008A217A">
        <w:rPr>
          <w:rFonts w:ascii="Times New Roman" w:hAnsi="Times New Roman" w:cs="Times New Roman"/>
          <w:sz w:val="28"/>
          <w:szCs w:val="28"/>
        </w:rPr>
        <w:t xml:space="preserve"> , средневыпрямленного </w:t>
      </w:r>
      <w:r w:rsidR="00D96838" w:rsidRPr="008A21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D96838" w:rsidRPr="008A217A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gramStart"/>
      <w:r w:rsidR="00D96838" w:rsidRPr="008A217A">
        <w:rPr>
          <w:rFonts w:ascii="Times New Roman" w:hAnsi="Times New Roman" w:cs="Times New Roman"/>
          <w:sz w:val="28"/>
          <w:szCs w:val="28"/>
          <w:vertAlign w:val="subscript"/>
        </w:rPr>
        <w:t>.в</w:t>
      </w:r>
      <w:proofErr w:type="gramEnd"/>
      <w:r w:rsidR="00D96838" w:rsidRPr="008A217A">
        <w:rPr>
          <w:rFonts w:ascii="Times New Roman" w:hAnsi="Times New Roman" w:cs="Times New Roman"/>
          <w:sz w:val="28"/>
          <w:szCs w:val="28"/>
        </w:rPr>
        <w:t xml:space="preserve">  и среднеквадратического </w:t>
      </w:r>
      <w:r w:rsidR="00D96838" w:rsidRPr="008A217A">
        <w:rPr>
          <w:rFonts w:ascii="Times New Roman" w:hAnsi="Times New Roman" w:cs="Times New Roman"/>
          <w:b/>
          <w:i/>
          <w:sz w:val="28"/>
          <w:szCs w:val="28"/>
          <w:lang w:val="en-US"/>
        </w:rPr>
        <w:t>U</w:t>
      </w:r>
      <w:r w:rsidR="00D96838" w:rsidRPr="008A217A">
        <w:rPr>
          <w:rFonts w:ascii="Times New Roman" w:hAnsi="Times New Roman" w:cs="Times New Roman"/>
          <w:sz w:val="28"/>
          <w:szCs w:val="28"/>
        </w:rPr>
        <w:t xml:space="preserve"> значений напряжения для сигналов синусоидальной</w:t>
      </w:r>
      <w:r w:rsidR="002A31F8">
        <w:rPr>
          <w:rFonts w:ascii="Times New Roman" w:hAnsi="Times New Roman" w:cs="Times New Roman"/>
          <w:sz w:val="28"/>
          <w:szCs w:val="28"/>
        </w:rPr>
        <w:t xml:space="preserve"> и </w:t>
      </w:r>
      <w:r w:rsidR="00D96838" w:rsidRPr="008A217A">
        <w:rPr>
          <w:rFonts w:ascii="Times New Roman" w:hAnsi="Times New Roman" w:cs="Times New Roman"/>
          <w:sz w:val="28"/>
          <w:szCs w:val="28"/>
        </w:rPr>
        <w:t>пилообразной форм.</w:t>
      </w:r>
    </w:p>
    <w:p w:rsidR="001C578B" w:rsidRPr="008A217A" w:rsidRDefault="001C578B" w:rsidP="001C578B">
      <w:pPr>
        <w:tabs>
          <w:tab w:val="left" w:pos="708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798"/>
        <w:gridCol w:w="742"/>
        <w:gridCol w:w="645"/>
        <w:gridCol w:w="690"/>
        <w:gridCol w:w="594"/>
        <w:gridCol w:w="890"/>
        <w:gridCol w:w="742"/>
        <w:gridCol w:w="742"/>
        <w:gridCol w:w="964"/>
        <w:gridCol w:w="891"/>
        <w:gridCol w:w="1450"/>
      </w:tblGrid>
      <w:tr w:rsidR="001C578B" w:rsidRPr="00E8577C" w:rsidTr="00BE3A40">
        <w:trPr>
          <w:cantSplit/>
          <w:trHeight w:val="3143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217A">
              <w:rPr>
                <w:rFonts w:ascii="Times New Roman" w:hAnsi="Times New Roman" w:cs="Times New Roman"/>
                <w:color w:val="000000"/>
              </w:rPr>
              <w:lastRenderedPageBreak/>
              <w:t>Форма измеряемого сигнала</w:t>
            </w:r>
          </w:p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  <w:color w:val="000000"/>
              </w:rPr>
              <w:t xml:space="preserve"> с частотой</w:t>
            </w:r>
            <w:r w:rsidRPr="008A217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8A217A">
              <w:rPr>
                <w:rFonts w:ascii="Times New Roman" w:hAnsi="Times New Roman" w:cs="Times New Roman"/>
                <w:color w:val="000000"/>
              </w:rPr>
              <w:t>.....90 Гц......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Вид </w:t>
            </w:r>
            <w:proofErr w:type="gramStart"/>
            <w:r w:rsidRPr="008A217A">
              <w:rPr>
                <w:rFonts w:ascii="Times New Roman" w:hAnsi="Times New Roman" w:cs="Times New Roman"/>
              </w:rPr>
              <w:t>измеряемого</w:t>
            </w:r>
            <w:proofErr w:type="gramEnd"/>
          </w:p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 </w:t>
            </w:r>
            <w:r w:rsidRPr="008A217A">
              <w:rPr>
                <w:rFonts w:ascii="Times New Roman" w:hAnsi="Times New Roman" w:cs="Times New Roman"/>
                <w:b/>
              </w:rPr>
              <w:t>параметра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Тип вольтметра, класс</w:t>
            </w:r>
          </w:p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 точности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Тип преобразователя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Вид градуировки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Градуировочный</w:t>
            </w:r>
          </w:p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 коэффициент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Показание вольтметра, </w:t>
            </w:r>
            <w:proofErr w:type="gramStart"/>
            <w:r w:rsidRPr="008A217A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pStyle w:val="a4"/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Предел допускаемой абсолютной погрешности</w:t>
            </w:r>
          </w:p>
          <w:p w:rsidR="001C578B" w:rsidRPr="008A217A" w:rsidRDefault="001C578B" w:rsidP="00BE3A40">
            <w:pPr>
              <w:pStyle w:val="a4"/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  <w:b/>
              </w:rPr>
              <w:t>Вольтметра</w:t>
            </w:r>
            <w:r w:rsidRPr="004B4B15">
              <w:rPr>
                <w:rFonts w:ascii="Times New Roman" w:hAnsi="Times New Roman" w:cs="Times New Roman"/>
                <w:b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Uv</m:t>
                  </m:r>
                </m:sub>
              </m:sSub>
            </m:oMath>
            <w:r w:rsidRPr="008A217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8A217A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Значение </w:t>
            </w:r>
            <w:proofErr w:type="gramStart"/>
            <w:r w:rsidRPr="008A217A">
              <w:rPr>
                <w:rFonts w:ascii="Times New Roman" w:hAnsi="Times New Roman" w:cs="Times New Roman"/>
              </w:rPr>
              <w:t>измеряемого</w:t>
            </w:r>
            <w:proofErr w:type="gramEnd"/>
          </w:p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 </w:t>
            </w:r>
            <w:r w:rsidRPr="008A217A">
              <w:rPr>
                <w:rFonts w:ascii="Times New Roman" w:hAnsi="Times New Roman" w:cs="Times New Roman"/>
                <w:b/>
              </w:rPr>
              <w:t>параметра</w:t>
            </w:r>
            <w:proofErr w:type="gramStart"/>
            <w:r w:rsidRPr="008A217A">
              <w:rPr>
                <w:rFonts w:ascii="Times New Roman" w:hAnsi="Times New Roman" w:cs="Times New Roma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oMath>
            <w:r w:rsidRPr="00506F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217A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Предел </w:t>
            </w:r>
            <w:proofErr w:type="gramStart"/>
            <w:r w:rsidRPr="008A217A">
              <w:rPr>
                <w:rFonts w:ascii="Times New Roman" w:hAnsi="Times New Roman" w:cs="Times New Roman"/>
              </w:rPr>
              <w:t>допускаемой</w:t>
            </w:r>
            <w:proofErr w:type="gramEnd"/>
            <w:r w:rsidRPr="008A217A">
              <w:rPr>
                <w:rFonts w:ascii="Times New Roman" w:hAnsi="Times New Roman" w:cs="Times New Roman"/>
              </w:rPr>
              <w:t xml:space="preserve"> абсолютной</w:t>
            </w:r>
          </w:p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погрешности измерения</w:t>
            </w:r>
          </w:p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8A217A">
              <w:rPr>
                <w:rFonts w:ascii="Times New Roman" w:hAnsi="Times New Roman" w:cs="Times New Roman"/>
                <w:b/>
              </w:rPr>
              <w:t>параметра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2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2"/>
                      <w:szCs w:val="24"/>
                    </w:rPr>
                    <m:t>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4"/>
                      <w:lang w:val="en-US"/>
                    </w:rPr>
                    <m:t>U</m:t>
                  </m:r>
                  <m:r>
                    <w:rPr>
                      <w:rFonts w:ascii="Cambria Math" w:hAnsi="Times New Roman"/>
                      <w:sz w:val="22"/>
                      <w:szCs w:val="24"/>
                    </w:rPr>
                    <m:t>парам</m:t>
                  </m:r>
                </m:sub>
              </m:sSub>
            </m:oMath>
            <w:r w:rsidRPr="00506FAA"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proofErr w:type="gramStart"/>
            <w:r w:rsidRPr="00506FAA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proofErr w:type="gramEnd"/>
          </w:p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Предел </w:t>
            </w:r>
            <w:proofErr w:type="gramStart"/>
            <w:r w:rsidRPr="008A217A">
              <w:rPr>
                <w:rFonts w:ascii="Times New Roman" w:hAnsi="Times New Roman" w:cs="Times New Roman"/>
              </w:rPr>
              <w:t>допускаемой</w:t>
            </w:r>
            <w:proofErr w:type="gramEnd"/>
            <w:r w:rsidRPr="008A217A">
              <w:rPr>
                <w:rFonts w:ascii="Times New Roman" w:hAnsi="Times New Roman" w:cs="Times New Roman"/>
              </w:rPr>
              <w:t xml:space="preserve"> </w:t>
            </w:r>
          </w:p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относительной погрешности </w:t>
            </w:r>
          </w:p>
          <w:p w:rsidR="001C578B" w:rsidRPr="008A217A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>измерения</w:t>
            </w:r>
          </w:p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 w:rsidRPr="008A217A">
              <w:rPr>
                <w:rFonts w:ascii="Times New Roman" w:hAnsi="Times New Roman" w:cs="Times New Roman"/>
              </w:rPr>
              <w:t xml:space="preserve"> </w:t>
            </w:r>
            <w:r w:rsidRPr="008A217A">
              <w:rPr>
                <w:rFonts w:ascii="Times New Roman" w:hAnsi="Times New Roman" w:cs="Times New Roman"/>
                <w:b/>
              </w:rPr>
              <w:t>параметра</w:t>
            </w:r>
            <w:r w:rsidRPr="008A217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U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парам</m:t>
                  </m:r>
                </m:sub>
              </m:sSub>
            </m:oMath>
            <w:r w:rsidRPr="008A217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1C578B" w:rsidRPr="00E8577C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E8577C">
              <w:rPr>
                <w:rFonts w:ascii="Times New Roman" w:hAnsi="Times New Roman" w:cs="Times New Roman"/>
              </w:rPr>
              <w:t>Результат измерения</w:t>
            </w:r>
          </w:p>
          <w:p w:rsidR="001C578B" w:rsidRPr="00E8577C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E8577C">
              <w:rPr>
                <w:rFonts w:ascii="Times New Roman" w:hAnsi="Times New Roman" w:cs="Times New Roman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</w:rPr>
              <w:t>параметра</w:t>
            </w:r>
          </w:p>
          <w:p w:rsidR="001C578B" w:rsidRPr="00E8577C" w:rsidRDefault="001C578B" w:rsidP="00BE3A40">
            <w:pPr>
              <w:tabs>
                <w:tab w:val="left" w:pos="708"/>
              </w:tabs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E8577C">
              <w:rPr>
                <w:rFonts w:ascii="Times New Roman" w:hAnsi="Times New Roman" w:cs="Times New Roman"/>
              </w:rPr>
              <w:t xml:space="preserve"> в двух формах </w:t>
            </w:r>
            <w:r w:rsidRPr="00E8577C">
              <w:rPr>
                <w:rFonts w:ascii="Times New Roman" w:hAnsi="Times New Roman" w:cs="Times New Roman"/>
                <w:sz w:val="16"/>
                <w:szCs w:val="16"/>
              </w:rPr>
              <w:t xml:space="preserve">при </w:t>
            </w:r>
            <w:r w:rsidRPr="00E857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E8577C">
              <w:rPr>
                <w:rFonts w:ascii="Times New Roman" w:hAnsi="Times New Roman" w:cs="Times New Roman"/>
                <w:sz w:val="16"/>
                <w:szCs w:val="16"/>
              </w:rPr>
              <w:t>=0,995; условия измерения нормальные</w:t>
            </w:r>
          </w:p>
        </w:tc>
      </w:tr>
      <w:tr w:rsidR="001C578B" w:rsidRPr="008A217A" w:rsidTr="00BE3A40">
        <w:trPr>
          <w:cantSplit/>
          <w:trHeight w:val="347"/>
          <w:jc w:val="center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A217A">
              <w:rPr>
                <w:rFonts w:ascii="Times New Roman" w:hAnsi="Times New Roman" w:cs="Times New Roman"/>
                <w:color w:val="000000"/>
              </w:rPr>
              <w:t>Синусоидальная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>U</w:t>
            </w:r>
            <w:r w:rsidRPr="008A217A">
              <w:rPr>
                <w:rFonts w:ascii="Times New Roman" w:hAnsi="Times New Roman" w:cs="Times New Roman"/>
                <w:b/>
                <w:i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ЭВп</w:t>
            </w:r>
            <w:proofErr w:type="spellEnd"/>
          </w:p>
          <w:p w:rsidR="001C578B" w:rsidRPr="008C0E8D" w:rsidRDefault="001C578B" w:rsidP="00BE3A40">
            <w:pPr>
              <w:tabs>
                <w:tab w:val="left" w:pos="70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±2,5%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Пиковый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ind w:left="-31"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в.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0,637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F93891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06FAA" w:rsidRDefault="00224D46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A95291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</w:t>
            </w: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,14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±0,12</w:t>
            </w:r>
            <w:proofErr w:type="gramStart"/>
            <w:r w:rsidR="001C578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="001C578B" w:rsidRPr="00937A8A">
              <w:rPr>
                <w:rFonts w:ascii="Times New Roman" w:hAnsi="Times New Roman" w:cs="Times New Roman"/>
                <w:sz w:val="16"/>
                <w:szCs w:val="16"/>
                <w:shd w:val="clear" w:color="auto" w:fill="00B0F0"/>
              </w:rPr>
              <w:t xml:space="preserve"> </w:t>
            </w:r>
          </w:p>
        </w:tc>
      </w:tr>
      <w:tr w:rsidR="001C578B" w:rsidRPr="008A217A" w:rsidTr="00BE3A40">
        <w:trPr>
          <w:cantSplit/>
          <w:trHeight w:val="346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3,14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В±5%</w:t>
            </w:r>
          </w:p>
        </w:tc>
      </w:tr>
      <w:tr w:rsidR="001C578B" w:rsidRPr="008A217A" w:rsidTr="00BE3A40">
        <w:trPr>
          <w:cantSplit/>
          <w:trHeight w:val="347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>U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ЭВкв</w:t>
            </w:r>
            <w:proofErr w:type="spellEnd"/>
          </w:p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±1,5%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tabs>
                <w:tab w:val="left" w:pos="708"/>
              </w:tabs>
              <w:ind w:left="-85" w:right="-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tabs>
                <w:tab w:val="left" w:pos="708"/>
              </w:tabs>
              <w:ind w:left="-22"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ср.кв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F93891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  <w:r w:rsidR="001C578B" w:rsidRPr="00BB5E3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877FAF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A34548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2,150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±0,045В</w:t>
            </w:r>
          </w:p>
        </w:tc>
      </w:tr>
      <w:tr w:rsidR="001C578B" w:rsidRPr="008A217A" w:rsidTr="00BE3A40">
        <w:trPr>
          <w:cantSplit/>
          <w:trHeight w:val="346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2,15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0В±2,8%</w:t>
            </w:r>
          </w:p>
        </w:tc>
      </w:tr>
      <w:tr w:rsidR="001C578B" w:rsidRPr="008A217A" w:rsidTr="00BE3A40">
        <w:trPr>
          <w:cantSplit/>
          <w:trHeight w:val="472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 xml:space="preserve">U </w:t>
            </w:r>
            <w:r w:rsidRPr="008A217A">
              <w:rPr>
                <w:rFonts w:ascii="Times New Roman" w:hAnsi="Times New Roman" w:cs="Times New Roman"/>
                <w:b/>
                <w:i/>
                <w:vertAlign w:val="subscript"/>
              </w:rPr>
              <w:t>ср.в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ЭВср</w:t>
            </w:r>
            <w:proofErr w:type="gram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spellEnd"/>
            <w:proofErr w:type="gramEnd"/>
          </w:p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±1,5%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2A31F8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tabs>
                <w:tab w:val="left" w:pos="708"/>
              </w:tabs>
              <w:ind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ср.кв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1,11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F93891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  <w:r w:rsidR="001C578B" w:rsidRPr="00BB5E3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877FAF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77FAF">
              <w:rPr>
                <w:rFonts w:ascii="Times New Roman" w:hAnsi="Times New Roman" w:cs="Times New Roman"/>
                <w:sz w:val="16"/>
                <w:szCs w:val="16"/>
              </w:rPr>
              <w:t>937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0,041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9C1651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1,9</w:t>
            </w:r>
            <w:r w:rsidRPr="00616851">
              <w:rPr>
                <w:rFonts w:ascii="Times New Roman" w:hAnsi="Times New Roman" w:cs="Times New Roman"/>
                <w:sz w:val="16"/>
                <w:szCs w:val="16"/>
                <w:highlight w:val="green"/>
                <w:lang w:val="en-US"/>
              </w:rPr>
              <w:t>73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±0,041В</w:t>
            </w:r>
          </w:p>
        </w:tc>
      </w:tr>
      <w:tr w:rsidR="001C578B" w:rsidRPr="008A217A" w:rsidTr="00BE3A40">
        <w:trPr>
          <w:cantSplit/>
          <w:trHeight w:val="472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851">
              <w:rPr>
                <w:rFonts w:ascii="Times New Roman" w:hAnsi="Times New Roman" w:cs="Times New Roman"/>
                <w:sz w:val="16"/>
                <w:szCs w:val="16"/>
                <w:highlight w:val="green"/>
                <w:lang w:val="en-US"/>
              </w:rPr>
              <w:t>1,973</w:t>
            </w:r>
            <w:proofErr w:type="spellStart"/>
            <w:r w:rsidR="001C578B">
              <w:rPr>
                <w:rFonts w:ascii="Times New Roman" w:hAnsi="Times New Roman" w:cs="Times New Roman"/>
                <w:sz w:val="16"/>
                <w:szCs w:val="16"/>
              </w:rPr>
              <w:t>В±</w:t>
            </w:r>
            <w:proofErr w:type="spellEnd"/>
            <w:r w:rsidR="001C57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2,8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1C578B" w:rsidRPr="008A217A" w:rsidTr="00F93891">
        <w:trPr>
          <w:cantSplit/>
          <w:trHeight w:val="389"/>
          <w:jc w:val="center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Треугольная</w:t>
            </w:r>
            <w:r w:rsidRPr="008A217A"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>U</w:t>
            </w:r>
            <w:r w:rsidRPr="008A217A">
              <w:rPr>
                <w:rFonts w:ascii="Times New Roman" w:hAnsi="Times New Roman" w:cs="Times New Roman"/>
                <w:b/>
                <w:i/>
                <w:szCs w:val="28"/>
                <w:vertAlign w:val="subscript"/>
                <w:lang w:val="en-US"/>
              </w:rPr>
              <w:t>m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ЭВп</w:t>
            </w:r>
            <w:proofErr w:type="spellEnd"/>
          </w:p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±2,5%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Пиковый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tabs>
                <w:tab w:val="left" w:pos="708"/>
              </w:tabs>
              <w:ind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в.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0,637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F93891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A95291" w:rsidRDefault="00224D46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9C1651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3,14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±0,12В</w:t>
            </w:r>
          </w:p>
        </w:tc>
      </w:tr>
      <w:tr w:rsidR="001C578B" w:rsidRPr="008A217A" w:rsidTr="00F93891">
        <w:trPr>
          <w:cantSplit/>
          <w:trHeight w:val="389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9B38CE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3,14</w:t>
            </w:r>
            <w:r w:rsidR="001C578B">
              <w:rPr>
                <w:rFonts w:ascii="Times New Roman" w:hAnsi="Times New Roman" w:cs="Times New Roman"/>
                <w:sz w:val="16"/>
                <w:szCs w:val="16"/>
              </w:rPr>
              <w:t>В±5%</w:t>
            </w:r>
          </w:p>
        </w:tc>
      </w:tr>
      <w:tr w:rsidR="001C578B" w:rsidRPr="008A217A" w:rsidTr="00F93891">
        <w:trPr>
          <w:cantSplit/>
          <w:trHeight w:val="235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>U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ЭВкв</w:t>
            </w:r>
            <w:proofErr w:type="spellEnd"/>
          </w:p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±1,5%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tabs>
                <w:tab w:val="left" w:pos="708"/>
              </w:tabs>
              <w:ind w:left="-85" w:right="-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tabs>
                <w:tab w:val="left" w:pos="708"/>
              </w:tabs>
              <w:ind w:left="-22"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ср.кв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F93891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5E3B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9389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877FAF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77FAF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EE19C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9B38CE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1,</w:t>
            </w:r>
            <w:r w:rsidR="009B38CE"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8</w:t>
            </w: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±0,045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</w:tr>
      <w:tr w:rsidR="001C578B" w:rsidRPr="008A217A" w:rsidTr="00F93891">
        <w:trPr>
          <w:cantSplit/>
          <w:trHeight w:val="235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C0E8D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9B38CE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B38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4%</w:t>
            </w:r>
          </w:p>
        </w:tc>
      </w:tr>
      <w:tr w:rsidR="001C578B" w:rsidRPr="008A217A" w:rsidTr="00F93891">
        <w:trPr>
          <w:cantSplit/>
          <w:trHeight w:val="349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8A217A">
              <w:rPr>
                <w:rFonts w:ascii="Times New Roman" w:hAnsi="Times New Roman" w:cs="Times New Roman"/>
                <w:b/>
                <w:i/>
                <w:lang w:val="en-US"/>
              </w:rPr>
              <w:t xml:space="preserve">U </w:t>
            </w:r>
            <w:r w:rsidRPr="008A217A">
              <w:rPr>
                <w:rFonts w:ascii="Times New Roman" w:hAnsi="Times New Roman" w:cs="Times New Roman"/>
                <w:b/>
                <w:i/>
                <w:szCs w:val="28"/>
                <w:vertAlign w:val="subscript"/>
              </w:rPr>
              <w:t>ср.в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ЭВср</w:t>
            </w:r>
            <w:proofErr w:type="gramStart"/>
            <w:r w:rsidRPr="008C0E8D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spellEnd"/>
            <w:proofErr w:type="gramEnd"/>
          </w:p>
          <w:p w:rsidR="001C578B" w:rsidRPr="008C0E8D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±1,5%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2A31F8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517B36" w:rsidRDefault="001C578B" w:rsidP="00BE3A40">
            <w:pPr>
              <w:tabs>
                <w:tab w:val="left" w:pos="708"/>
              </w:tabs>
              <w:ind w:right="-7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ср.кв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1,11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F93891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5E3B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F9389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0,045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877FAF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77FAF">
              <w:rPr>
                <w:rFonts w:ascii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0,041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EE19CA" w:rsidRDefault="001C578B" w:rsidP="00BE3A4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9B38CE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1,</w:t>
            </w:r>
            <w:r w:rsidR="009B38CE" w:rsidRPr="004D05C5">
              <w:rPr>
                <w:rFonts w:ascii="Times New Roman" w:hAnsi="Times New Roman" w:cs="Times New Roman"/>
                <w:sz w:val="16"/>
                <w:szCs w:val="16"/>
                <w:highlight w:val="yellow"/>
                <w:lang w:val="en-US"/>
              </w:rPr>
              <w:t>633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±0,0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</w:p>
        </w:tc>
      </w:tr>
      <w:tr w:rsidR="001C578B" w:rsidRPr="008A217A" w:rsidTr="00F93891">
        <w:trPr>
          <w:cantSplit/>
          <w:trHeight w:val="349"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8A217A" w:rsidRDefault="001C578B" w:rsidP="00BE3A4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BE3A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8B" w:rsidRPr="00BB5E3B" w:rsidRDefault="001C578B" w:rsidP="009B38CE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B38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633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</w:tr>
    </w:tbl>
    <w:p w:rsidR="00603AEB" w:rsidRDefault="00616851" w:rsidP="00603AEB">
      <w:pPr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616851">
        <w:rPr>
          <w:rFonts w:ascii="Times New Roman" w:hAnsi="Times New Roman" w:cs="Times New Roman"/>
          <w:color w:val="0000FF"/>
          <w:sz w:val="28"/>
          <w:szCs w:val="28"/>
          <w:highlight w:val="green"/>
        </w:rPr>
        <w:t>Не соотве</w:t>
      </w:r>
      <w:r>
        <w:rPr>
          <w:rFonts w:ascii="Times New Roman" w:hAnsi="Times New Roman" w:cs="Times New Roman"/>
          <w:color w:val="0000FF"/>
          <w:sz w:val="28"/>
          <w:szCs w:val="28"/>
        </w:rPr>
        <w:t>тствует расчету.</w:t>
      </w:r>
    </w:p>
    <w:p w:rsidR="004D05C5" w:rsidRPr="00E5756E" w:rsidRDefault="004D05C5" w:rsidP="00E5756E">
      <w:pPr>
        <w:ind w:firstLine="709"/>
        <w:jc w:val="both"/>
        <w:rPr>
          <w:b/>
          <w:color w:val="0000FF"/>
          <w:sz w:val="28"/>
          <w:szCs w:val="28"/>
        </w:rPr>
      </w:pPr>
      <w:r w:rsidRPr="004D05C5">
        <w:rPr>
          <w:color w:val="0000FF"/>
          <w:sz w:val="28"/>
          <w:szCs w:val="28"/>
          <w:highlight w:val="yellow"/>
        </w:rPr>
        <w:t>Неверны</w:t>
      </w:r>
      <w:r w:rsidRPr="00E5756E">
        <w:rPr>
          <w:color w:val="0000FF"/>
          <w:sz w:val="28"/>
          <w:szCs w:val="28"/>
        </w:rPr>
        <w:t xml:space="preserve"> единицы измерения. Правильно: </w:t>
      </w:r>
      <w:r w:rsidRPr="00E5756E">
        <w:rPr>
          <w:rFonts w:ascii="Calibri" w:hAnsi="Calibri"/>
          <w:b/>
          <w:color w:val="0000FF"/>
          <w:sz w:val="28"/>
          <w:szCs w:val="28"/>
          <w:lang w:val="en-US"/>
        </w:rPr>
        <w:t>U</w:t>
      </w:r>
      <w:r w:rsidRPr="004D05C5">
        <w:rPr>
          <w:rFonts w:ascii="Calibri" w:hAnsi="Calibri"/>
          <w:b/>
          <w:i/>
          <w:color w:val="0000FF"/>
          <w:sz w:val="28"/>
          <w:szCs w:val="28"/>
          <w:vertAlign w:val="subscript"/>
        </w:rPr>
        <w:t>т</w:t>
      </w:r>
      <w:r>
        <w:rPr>
          <w:rFonts w:ascii="Calibri" w:hAnsi="Calibri"/>
          <w:b/>
          <w:i/>
          <w:color w:val="0000FF"/>
          <w:sz w:val="28"/>
          <w:szCs w:val="28"/>
          <w:vertAlign w:val="subscript"/>
        </w:rPr>
        <w:t xml:space="preserve"> </w:t>
      </w:r>
      <w:r>
        <w:rPr>
          <w:b/>
          <w:color w:val="0000FF"/>
          <w:sz w:val="28"/>
          <w:szCs w:val="28"/>
        </w:rPr>
        <w:t xml:space="preserve">= </w:t>
      </w:r>
      <w:r w:rsidRPr="004D05C5">
        <w:rPr>
          <w:rFonts w:ascii="Calibri" w:hAnsi="Calibri"/>
          <w:b/>
          <w:color w:val="0000FF"/>
          <w:sz w:val="28"/>
          <w:szCs w:val="28"/>
        </w:rPr>
        <w:t>3</w:t>
      </w:r>
      <w:proofErr w:type="gramStart"/>
      <w:r w:rsidRPr="004D05C5">
        <w:rPr>
          <w:rFonts w:ascii="Calibri" w:hAnsi="Calibri"/>
          <w:b/>
          <w:color w:val="0000FF"/>
          <w:sz w:val="28"/>
          <w:szCs w:val="28"/>
        </w:rPr>
        <w:t>,14</w:t>
      </w:r>
      <w:proofErr w:type="gramEnd"/>
      <w:r>
        <w:rPr>
          <w:rFonts w:ascii="Calibri" w:hAnsi="Calibri"/>
          <w:b/>
          <w:color w:val="0000FF"/>
          <w:sz w:val="28"/>
          <w:szCs w:val="28"/>
        </w:rPr>
        <w:t xml:space="preserve"> В </w:t>
      </w:r>
      <w:r w:rsidRPr="004D05C5">
        <w:rPr>
          <w:rFonts w:ascii="Calibri" w:hAnsi="Calibri"/>
          <w:b/>
          <w:color w:val="0000FF"/>
          <w:sz w:val="28"/>
          <w:szCs w:val="28"/>
        </w:rPr>
        <w:t>±</w:t>
      </w:r>
      <w:r>
        <w:rPr>
          <w:rFonts w:ascii="Calibri" w:hAnsi="Calibri"/>
          <w:b/>
          <w:color w:val="0000FF"/>
          <w:sz w:val="28"/>
          <w:szCs w:val="28"/>
        </w:rPr>
        <w:t xml:space="preserve"> </w:t>
      </w:r>
      <w:r w:rsidRPr="004D05C5">
        <w:rPr>
          <w:rFonts w:ascii="Calibri" w:hAnsi="Calibri"/>
          <w:b/>
          <w:color w:val="0000FF"/>
          <w:sz w:val="28"/>
          <w:szCs w:val="28"/>
        </w:rPr>
        <w:t>0,12</w:t>
      </w:r>
      <w:r>
        <w:rPr>
          <w:rFonts w:ascii="Calibri" w:hAnsi="Calibri"/>
          <w:b/>
          <w:color w:val="0000FF"/>
          <w:sz w:val="28"/>
          <w:szCs w:val="28"/>
        </w:rPr>
        <w:t xml:space="preserve"> </w:t>
      </w:r>
      <w:r w:rsidRPr="004D05C5">
        <w:rPr>
          <w:rFonts w:ascii="Calibri" w:hAnsi="Calibri"/>
          <w:b/>
          <w:color w:val="0000FF"/>
          <w:sz w:val="28"/>
          <w:szCs w:val="28"/>
        </w:rPr>
        <w:t xml:space="preserve">В </w:t>
      </w:r>
      <w:r w:rsidRPr="00E5756E">
        <w:rPr>
          <w:color w:val="0000FF"/>
          <w:sz w:val="28"/>
          <w:szCs w:val="28"/>
        </w:rPr>
        <w:t xml:space="preserve">  либо  </w:t>
      </w:r>
      <w:r w:rsidRPr="00E5756E">
        <w:rPr>
          <w:rFonts w:ascii="Calibri" w:hAnsi="Calibri"/>
          <w:b/>
          <w:color w:val="0000FF"/>
          <w:sz w:val="28"/>
          <w:szCs w:val="28"/>
          <w:lang w:val="en-US"/>
        </w:rPr>
        <w:t>U</w:t>
      </w:r>
      <w:proofErr w:type="spellStart"/>
      <w:r w:rsidRPr="004D05C5">
        <w:rPr>
          <w:rFonts w:ascii="Calibri" w:hAnsi="Calibri"/>
          <w:b/>
          <w:i/>
          <w:color w:val="0000FF"/>
          <w:sz w:val="28"/>
          <w:szCs w:val="28"/>
          <w:vertAlign w:val="subscript"/>
        </w:rPr>
        <w:t>т</w:t>
      </w:r>
      <w:r>
        <w:rPr>
          <w:b/>
          <w:color w:val="0000FF"/>
          <w:sz w:val="28"/>
          <w:szCs w:val="28"/>
        </w:rPr>
        <w:t>=</w:t>
      </w:r>
      <w:proofErr w:type="spellEnd"/>
      <w:r>
        <w:rPr>
          <w:b/>
          <w:color w:val="0000FF"/>
          <w:sz w:val="28"/>
          <w:szCs w:val="28"/>
        </w:rPr>
        <w:t>(</w:t>
      </w:r>
      <w:r w:rsidRPr="004D05C5">
        <w:rPr>
          <w:rFonts w:ascii="Calibri" w:hAnsi="Calibri"/>
          <w:b/>
          <w:color w:val="0000FF"/>
          <w:sz w:val="28"/>
          <w:szCs w:val="28"/>
        </w:rPr>
        <w:t>3,14±0,12</w:t>
      </w:r>
      <w:r>
        <w:rPr>
          <w:rFonts w:ascii="Calibri" w:hAnsi="Calibri"/>
          <w:b/>
          <w:color w:val="0000FF"/>
          <w:sz w:val="28"/>
          <w:szCs w:val="28"/>
        </w:rPr>
        <w:t xml:space="preserve">) </w:t>
      </w:r>
      <w:r w:rsidRPr="004D05C5">
        <w:rPr>
          <w:rFonts w:ascii="Calibri" w:hAnsi="Calibri"/>
          <w:b/>
          <w:color w:val="0000FF"/>
          <w:sz w:val="28"/>
          <w:szCs w:val="28"/>
        </w:rPr>
        <w:t>В</w:t>
      </w:r>
      <w:r>
        <w:rPr>
          <w:rFonts w:ascii="Calibri" w:hAnsi="Calibri"/>
          <w:b/>
          <w:color w:val="0000FF"/>
          <w:sz w:val="28"/>
          <w:szCs w:val="28"/>
        </w:rPr>
        <w:t xml:space="preserve"> и т.д.</w:t>
      </w:r>
      <w:r w:rsidRPr="00E5756E">
        <w:rPr>
          <w:b/>
          <w:color w:val="0000FF"/>
          <w:sz w:val="28"/>
          <w:szCs w:val="28"/>
        </w:rPr>
        <w:t xml:space="preserve">.  </w:t>
      </w:r>
    </w:p>
    <w:p w:rsidR="004D05C5" w:rsidRPr="00616851" w:rsidRDefault="004D05C5" w:rsidP="00603AEB">
      <w:pPr>
        <w:rPr>
          <w:rFonts w:ascii="Times New Roman" w:hAnsi="Times New Roman" w:cs="Times New Roman"/>
          <w:color w:val="0000FF"/>
          <w:sz w:val="28"/>
          <w:szCs w:val="28"/>
        </w:rPr>
      </w:pPr>
      <w:r w:rsidRPr="00E5756E">
        <w:rPr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603AEB" w:rsidRPr="00DE039C" w:rsidRDefault="00603AEB" w:rsidP="00603AEB">
      <w:pPr>
        <w:numPr>
          <w:ilvl w:val="0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039C">
        <w:rPr>
          <w:rFonts w:ascii="Times New Roman" w:hAnsi="Times New Roman" w:cs="Times New Roman"/>
          <w:b/>
          <w:i/>
          <w:sz w:val="28"/>
          <w:szCs w:val="28"/>
        </w:rPr>
        <w:t>Пиковый вольтметр (шкала проградуирована в средневыпрямленных значениях гармонического сигнала).</w:t>
      </w:r>
    </w:p>
    <w:p w:rsidR="004D05C5" w:rsidRPr="00A81555" w:rsidRDefault="004D05C5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4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03AEB" w:rsidRPr="00DE039C" w:rsidRDefault="004D05C5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 w:rsidRPr="00DE039C">
        <w:rPr>
          <w:rFonts w:ascii="Times New Roman" w:hAnsi="Times New Roman" w:cs="Times New Roman"/>
          <w:sz w:val="28"/>
          <w:szCs w:val="28"/>
        </w:rPr>
        <w:t>Предел допускаемой абсолютной погрешности вольтметра пикового значения:</w: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5C5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1760" w:dyaOrig="620">
          <v:shape id="_x0000_i1025" type="#_x0000_t75" style="width:93.05pt;height:31.9pt" o:ole="">
            <v:imagedata r:id="rId13" o:title=""/>
          </v:shape>
          <o:OLEObject Type="Embed" ProgID="Equation.3" ShapeID="_x0000_i1025" DrawAspect="Content" ObjectID="_1651699303" r:id="rId14"/>
        </w:object>
      </w:r>
    </w:p>
    <w:p w:rsidR="004D05C5" w:rsidRPr="00645F90" w:rsidRDefault="004D05C5" w:rsidP="00645F90">
      <w:pPr>
        <w:ind w:firstLine="709"/>
        <w:jc w:val="both"/>
        <w:rPr>
          <w:b/>
          <w:bCs/>
          <w:color w:val="0000FF"/>
          <w:spacing w:val="-20"/>
          <w:sz w:val="28"/>
          <w:szCs w:val="28"/>
        </w:rPr>
      </w:pP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>Не обозначен</w:t>
      </w:r>
      <w:r w:rsidRPr="00645F90">
        <w:rPr>
          <w:rFonts w:ascii="Calibri" w:hAnsi="Calibri"/>
          <w:color w:val="0000FF"/>
          <w:spacing w:val="-20"/>
          <w:sz w:val="28"/>
          <w:szCs w:val="28"/>
        </w:rPr>
        <w:t xml:space="preserve">  </w:t>
      </w: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 xml:space="preserve">вид конкретного вольтметра: пикового,  среднеквадратического  или средневыпрямленного значения? Например: … 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</w:rPr>
        <w:t xml:space="preserve">пикового вольтметра       </w:t>
      </w:r>
      <w:r w:rsidRPr="00645F90">
        <w:rPr>
          <w:b/>
          <w:color w:val="0000FF"/>
          <w:spacing w:val="-20"/>
          <w:sz w:val="28"/>
          <w:szCs w:val="28"/>
        </w:rPr>
        <w:t>Δ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  <w:lang w:val="en-US"/>
        </w:rPr>
        <w:t>U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  <w:vertAlign w:val="subscript"/>
          <w:lang w:val="en-US"/>
        </w:rPr>
        <w:t>V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  <w:vertAlign w:val="subscript"/>
        </w:rPr>
        <w:t>пик</w:t>
      </w:r>
      <w:r w:rsidRPr="00645F90">
        <w:rPr>
          <w:b/>
          <w:color w:val="0000FF"/>
          <w:spacing w:val="-20"/>
          <w:sz w:val="28"/>
          <w:szCs w:val="28"/>
        </w:rPr>
        <w:t xml:space="preserve"> : </w:t>
      </w:r>
      <m:oMath>
        <m:sSub>
          <m:sSubPr>
            <m:ctrlPr>
              <w:rPr>
                <w:rFonts w:ascii="Cambria Math" w:hAnsi="Cambria Math"/>
                <w:b/>
                <w:color w:val="0000FF"/>
                <w:spacing w:val="-20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>Δ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  <w:lang w:val="en-US"/>
              </w:rPr>
              <m:t>V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</w:rPr>
              <m:t>пик</m:t>
            </m:r>
          </m:sub>
        </m:sSub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0000FF"/>
                <w:spacing w:val="-20"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>∆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 xml:space="preserve">пред 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</w:rPr>
              <m:t>пик</m:t>
            </m:r>
          </m:sub>
        </m:sSub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0000FF"/>
                <w:spacing w:val="-2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color w:val="0000FF"/>
                    <w:spacing w:val="-2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γ</m:t>
                </m:r>
              </m:e>
              <m:sub>
                <w:proofErr w:type="gramStart"/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</w:rPr>
                  <m:t>пик</m:t>
                </m:r>
                <w:proofErr w:type="gramEnd"/>
              </m:sub>
            </m:sSub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color w:val="0000FF"/>
                    <w:spacing w:val="-2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</w:rPr>
                  <m:t>пик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.</m:t>
        </m:r>
      </m:oMath>
    </w:p>
    <w:p w:rsidR="00603AEB" w:rsidRPr="00DE039C" w:rsidRDefault="004D05C5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03AEB" w:rsidRPr="004D05C5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2600" w:dyaOrig="620">
          <v:shape id="_x0000_i1026" type="#_x0000_t75" style="width:137.2pt;height:31.9pt" o:ole="">
            <v:imagedata r:id="rId15" o:title=""/>
          </v:shape>
          <o:OLEObject Type="Embed" ProgID="Equation.3" ShapeID="_x0000_i1026" DrawAspect="Content" ObjectID="_1651699304" r:id="rId16"/>
        </w:object>
      </w:r>
    </w:p>
    <w:p w:rsidR="003841C7" w:rsidRPr="00645F90" w:rsidRDefault="003841C7" w:rsidP="003841C7">
      <w:pPr>
        <w:ind w:firstLine="709"/>
        <w:jc w:val="both"/>
        <w:rPr>
          <w:b/>
          <w:bCs/>
          <w:color w:val="0000FF"/>
          <w:spacing w:val="-20"/>
          <w:sz w:val="28"/>
          <w:szCs w:val="28"/>
        </w:rPr>
      </w:pP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>Не обозначен</w:t>
      </w:r>
      <w:r w:rsidRPr="00645F90">
        <w:rPr>
          <w:rFonts w:ascii="Calibri" w:hAnsi="Calibri"/>
          <w:color w:val="0000FF"/>
          <w:spacing w:val="-20"/>
          <w:sz w:val="28"/>
          <w:szCs w:val="28"/>
        </w:rPr>
        <w:t xml:space="preserve">  </w:t>
      </w: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 xml:space="preserve">вид конкретного вольтметра: пикового,  среднеквадратического  или средневыпрямленного значения? Например: … </w:t>
      </w:r>
      <m:oMath>
        <m:sSub>
          <m:sSubPr>
            <m:ctrlPr>
              <w:rPr>
                <w:rFonts w:ascii="Cambria Math" w:hAnsi="Cambria Math"/>
                <w:b/>
                <w:color w:val="0000FF"/>
                <w:spacing w:val="-20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>Δ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  <w:lang w:val="en-US"/>
              </w:rPr>
              <m:t>V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</w:rPr>
              <m:t>пик</m:t>
            </m:r>
          </m:sub>
        </m:sSub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0000FF"/>
                <w:spacing w:val="-2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color w:val="0000FF"/>
                    <w:spacing w:val="-2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γ</m:t>
                </m:r>
              </m:e>
              <m:sub>
                <w:proofErr w:type="gramStart"/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</w:rPr>
                  <m:t>пик</m:t>
                </m:r>
                <w:proofErr w:type="gramEnd"/>
              </m:sub>
            </m:sSub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color w:val="0000FF"/>
                    <w:spacing w:val="-20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</w:rPr>
                  <m:t>пик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  <w:lang w:val="en-US"/>
          </w:rPr>
          <m:t>=…</m:t>
        </m:r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.</m:t>
        </m:r>
      </m:oMath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 xml:space="preserve">Абсолютная погрешность определения пикового значения </w:t>
      </w:r>
      <w:r w:rsidRPr="00DE039C">
        <w:rPr>
          <w:rFonts w:ascii="Times New Roman" w:hAnsi="Times New Roman" w:cs="Times New Roman"/>
          <w:sz w:val="28"/>
          <w:szCs w:val="28"/>
        </w:rPr>
        <w:lastRenderedPageBreak/>
        <w:t>напряжения</w:t>
      </w:r>
    </w:p>
    <w:p w:rsidR="003841C7" w:rsidRPr="00A81555" w:rsidRDefault="003841C7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5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03AEB" w:rsidRPr="00DE039C" w:rsidRDefault="003841C7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03AEB" w:rsidRPr="003841C7">
        <w:rPr>
          <w:rFonts w:ascii="Times New Roman" w:hAnsi="Times New Roman" w:cs="Times New Roman"/>
          <w:position w:val="-32"/>
          <w:sz w:val="28"/>
          <w:szCs w:val="28"/>
          <w:highlight w:val="yellow"/>
        </w:rPr>
        <w:object w:dxaOrig="1340" w:dyaOrig="720">
          <v:shape id="_x0000_i1027" type="#_x0000_t75" style="width:66.55pt;height:36pt" o:ole="">
            <v:imagedata r:id="rId17" o:title=""/>
          </v:shape>
          <o:OLEObject Type="Embed" ProgID="Equation.3" ShapeID="_x0000_i1027" DrawAspect="Content" ObjectID="_1651699305" r:id="rId18"/>
        </w:object>
      </w:r>
      <w:r w:rsidR="00603AEB" w:rsidRPr="00DE039C">
        <w:rPr>
          <w:rFonts w:ascii="Times New Roman" w:hAnsi="Times New Roman" w:cs="Times New Roman"/>
          <w:sz w:val="28"/>
          <w:szCs w:val="28"/>
        </w:rPr>
        <w:t>,</w: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i/>
          <w:sz w:val="28"/>
          <w:szCs w:val="28"/>
          <w:highlight w:val="yellow"/>
          <w:lang w:val="en-US"/>
        </w:rPr>
        <w:t>C</w:t>
      </w:r>
      <w:proofErr w:type="spellStart"/>
      <w:r w:rsidRPr="003841C7">
        <w:rPr>
          <w:rFonts w:ascii="Times New Roman" w:hAnsi="Times New Roman" w:cs="Times New Roman"/>
          <w:i/>
          <w:sz w:val="28"/>
          <w:szCs w:val="28"/>
          <w:highlight w:val="yellow"/>
          <w:vertAlign w:val="subscript"/>
        </w:rPr>
        <w:t>гр</w:t>
      </w:r>
      <w:proofErr w:type="spellEnd"/>
      <w:r w:rsidRPr="00DE039C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E039C">
        <w:rPr>
          <w:rFonts w:ascii="Times New Roman" w:hAnsi="Times New Roman" w:cs="Times New Roman"/>
          <w:i/>
          <w:position w:val="-52"/>
          <w:sz w:val="28"/>
          <w:szCs w:val="28"/>
        </w:rPr>
        <w:object w:dxaOrig="1480" w:dyaOrig="820">
          <v:shape id="_x0000_i1028" type="#_x0000_t75" style="width:74.05pt;height:40.75pt" o:ole="">
            <v:imagedata r:id="rId19" o:title=""/>
          </v:shape>
          <o:OLEObject Type="Embed" ProgID="Equation.3" ShapeID="_x0000_i1028" DrawAspect="Content" ObjectID="_1651699306" r:id="rId20"/>
        </w:object>
      </w:r>
      <w:r w:rsidRPr="00DE039C">
        <w:rPr>
          <w:rFonts w:ascii="Times New Roman" w:hAnsi="Times New Roman" w:cs="Times New Roman"/>
          <w:sz w:val="28"/>
          <w:szCs w:val="28"/>
        </w:rPr>
        <w:t xml:space="preserve"> - для пикового преобразователя и градуировки в средневыпрямленных значениях.</w:t>
      </w:r>
    </w:p>
    <w:p w:rsidR="00603AEB" w:rsidRPr="00DE039C" w:rsidRDefault="003841C7" w:rsidP="003841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>Не обозначен</w:t>
      </w:r>
      <w:r w:rsidRPr="00645F90">
        <w:rPr>
          <w:rFonts w:ascii="Calibri" w:hAnsi="Calibri"/>
          <w:color w:val="0000FF"/>
          <w:spacing w:val="-20"/>
          <w:sz w:val="28"/>
          <w:szCs w:val="28"/>
        </w:rPr>
        <w:t xml:space="preserve">  </w:t>
      </w:r>
      <w:r w:rsidRPr="00645F90">
        <w:rPr>
          <w:rFonts w:ascii="Times New Roman" w:hAnsi="Times New Roman"/>
          <w:color w:val="0000FF"/>
          <w:spacing w:val="-20"/>
          <w:sz w:val="28"/>
          <w:szCs w:val="28"/>
        </w:rPr>
        <w:t xml:space="preserve">вид конкретного вольтметра: пикового,  среднеквадратического  или средневыпрямленного значения? Например: … 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</w:rPr>
        <w:t xml:space="preserve">пикового </w:t>
      </w:r>
      <w:r>
        <w:rPr>
          <w:rFonts w:ascii="Times New Roman" w:hAnsi="Times New Roman"/>
          <w:b/>
          <w:color w:val="0000FF"/>
          <w:spacing w:val="-20"/>
          <w:sz w:val="28"/>
          <w:szCs w:val="28"/>
        </w:rPr>
        <w:t>значения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</w:rPr>
        <w:t xml:space="preserve">  </w:t>
      </w:r>
      <w:r w:rsidRPr="00645F90">
        <w:rPr>
          <w:b/>
          <w:color w:val="0000FF"/>
          <w:spacing w:val="-20"/>
          <w:sz w:val="28"/>
          <w:szCs w:val="28"/>
        </w:rPr>
        <w:t>Δ</w:t>
      </w:r>
      <w:r w:rsidRPr="00645F90">
        <w:rPr>
          <w:rFonts w:ascii="Times New Roman" w:hAnsi="Times New Roman"/>
          <w:b/>
          <w:color w:val="0000FF"/>
          <w:spacing w:val="-20"/>
          <w:sz w:val="28"/>
          <w:szCs w:val="28"/>
          <w:lang w:val="en-US"/>
        </w:rPr>
        <w:t>U</w:t>
      </w:r>
      <w:r w:rsidRPr="003841C7">
        <w:rPr>
          <w:rFonts w:ascii="Times New Roman" w:hAnsi="Times New Roman"/>
          <w:b/>
          <w:i/>
          <w:color w:val="0000FF"/>
          <w:spacing w:val="-20"/>
          <w:sz w:val="28"/>
          <w:szCs w:val="28"/>
          <w:vertAlign w:val="subscript"/>
        </w:rPr>
        <w:t>т</w:t>
      </w:r>
      <w:proofErr w:type="gramStart"/>
      <w:r w:rsidRPr="00645F90">
        <w:rPr>
          <w:b/>
          <w:color w:val="0000FF"/>
          <w:spacing w:val="-20"/>
          <w:sz w:val="28"/>
          <w:szCs w:val="28"/>
        </w:rPr>
        <w:t xml:space="preserve"> :</w:t>
      </w:r>
      <w:proofErr w:type="gramEnd"/>
      <w:r w:rsidRPr="00645F90">
        <w:rPr>
          <w:b/>
          <w:color w:val="0000FF"/>
          <w:spacing w:val="-20"/>
          <w:sz w:val="28"/>
          <w:szCs w:val="28"/>
        </w:rPr>
        <w:t xml:space="preserve"> </w:t>
      </w:r>
      <w:r w:rsidRPr="003841C7">
        <w:rPr>
          <w:rFonts w:ascii="Times New Roman" w:hAnsi="Times New Roman" w:cs="Times New Roman"/>
          <w:position w:val="-34"/>
          <w:sz w:val="28"/>
          <w:szCs w:val="28"/>
          <w:highlight w:val="cyan"/>
        </w:rPr>
        <w:object w:dxaOrig="1480" w:dyaOrig="740">
          <v:shape id="_x0000_i1058" type="#_x0000_t75" style="width:74.05pt;height:36.7pt" o:ole="">
            <v:imagedata r:id="rId21" o:title=""/>
          </v:shape>
          <o:OLEObject Type="Embed" ProgID="Equation.DSMT4" ShapeID="_x0000_i1058" DrawAspect="Content" ObjectID="_1651699307" r:id="rId22"/>
        </w:object>
      </w:r>
      <w:r>
        <w:rPr>
          <w:rFonts w:ascii="Times New Roman" w:hAnsi="Times New Roman" w:cs="Times New Roman"/>
          <w:sz w:val="28"/>
          <w:szCs w:val="28"/>
        </w:rPr>
        <w:tab/>
      </w:r>
      <w:r w:rsidR="00603AEB" w:rsidRPr="00DE039C">
        <w:rPr>
          <w:rFonts w:ascii="Times New Roman" w:hAnsi="Times New Roman" w:cs="Times New Roman"/>
          <w:position w:val="-12"/>
          <w:sz w:val="28"/>
          <w:szCs w:val="28"/>
        </w:rPr>
        <w:object w:dxaOrig="1800" w:dyaOrig="360">
          <v:shape id="_x0000_i1029" type="#_x0000_t75" style="width:90.35pt;height:18.35pt" o:ole="">
            <v:imagedata r:id="rId23" o:title=""/>
          </v:shape>
          <o:OLEObject Type="Embed" ProgID="Equation.3" ShapeID="_x0000_i1029" DrawAspect="Content" ObjectID="_1651699308" r:id="rId24"/>
        </w:objec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10"/>
          <w:sz w:val="28"/>
          <w:szCs w:val="28"/>
        </w:rPr>
        <w:object w:dxaOrig="3800" w:dyaOrig="340">
          <v:shape id="_x0000_i1030" type="#_x0000_t75" style="width:189.5pt;height:16.3pt" o:ole="">
            <v:imagedata r:id="rId25" o:title=""/>
          </v:shape>
          <o:OLEObject Type="Embed" ProgID="Equation.3" ShapeID="_x0000_i1030" DrawAspect="Content" ObjectID="_1651699309" r:id="rId26"/>
        </w:objec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Вычислим погрешность округления:</w:t>
      </w:r>
      <w:r w:rsidRPr="00DE039C">
        <w:rPr>
          <w:rFonts w:ascii="Times New Roman" w:hAnsi="Times New Roman" w:cs="Times New Roman"/>
          <w:sz w:val="28"/>
          <w:szCs w:val="28"/>
        </w:rPr>
        <w:tab/>
      </w:r>
      <w:r w:rsidRPr="00DE039C">
        <w:rPr>
          <w:rFonts w:ascii="Times New Roman" w:hAnsi="Times New Roman" w:cs="Times New Roman"/>
          <w:position w:val="-28"/>
          <w:sz w:val="28"/>
          <w:szCs w:val="28"/>
        </w:rPr>
        <w:object w:dxaOrig="3400" w:dyaOrig="660">
          <v:shape id="_x0000_i1031" type="#_x0000_t75" style="width:171.15pt;height:33.3pt" o:ole="">
            <v:imagedata r:id="rId27" o:title=""/>
          </v:shape>
          <o:OLEObject Type="Embed" ProgID="Equation.3" ShapeID="_x0000_i1031" DrawAspect="Content" ObjectID="_1651699310" r:id="rId28"/>
        </w:objec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Для синусоидальной формы сигнала</w: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32"/>
          <w:sz w:val="28"/>
          <w:szCs w:val="28"/>
        </w:rPr>
        <w:object w:dxaOrig="1060" w:dyaOrig="720">
          <v:shape id="_x0000_i1032" type="#_x0000_t75" style="width:53pt;height:36pt" o:ole="">
            <v:imagedata r:id="rId29" o:title=""/>
          </v:shape>
          <o:OLEObject Type="Embed" ProgID="Equation.3" ShapeID="_x0000_i1032" DrawAspect="Content" ObjectID="_1651699311" r:id="rId30"/>
        </w:object>
      </w:r>
    </w:p>
    <w:p w:rsidR="00603AEB" w:rsidRPr="00DE039C" w:rsidRDefault="00224D46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10"/>
          <w:sz w:val="28"/>
          <w:szCs w:val="28"/>
        </w:rPr>
        <w:object w:dxaOrig="2100" w:dyaOrig="340">
          <v:shape id="_x0000_i1033" type="#_x0000_t75" style="width:105.3pt;height:16.3pt" o:ole="">
            <v:imagedata r:id="rId31" o:title=""/>
          </v:shape>
          <o:OLEObject Type="Embed" ProgID="Equation.3" ShapeID="_x0000_i1033" DrawAspect="Content" ObjectID="_1651699312" r:id="rId32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 xml:space="preserve">Так как показания </w:t>
      </w:r>
      <w:proofErr w:type="spellStart"/>
      <w:r w:rsidRPr="00DE039C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E03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v</w:t>
      </w:r>
      <w:proofErr w:type="spellEnd"/>
      <w:r w:rsidRPr="00DE03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039C">
        <w:rPr>
          <w:rFonts w:ascii="Times New Roman" w:hAnsi="Times New Roman" w:cs="Times New Roman"/>
          <w:sz w:val="28"/>
          <w:szCs w:val="28"/>
        </w:rPr>
        <w:t xml:space="preserve">пикового вольтметра для всех форм сигнала одинаковые, следовательно, и значения </w:t>
      </w:r>
      <w:r w:rsidRPr="00DE039C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E03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DE039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039C">
        <w:rPr>
          <w:rFonts w:ascii="Times New Roman" w:hAnsi="Times New Roman" w:cs="Times New Roman"/>
          <w:sz w:val="28"/>
          <w:szCs w:val="28"/>
        </w:rPr>
        <w:t>Δ</w:t>
      </w:r>
      <w:r w:rsidRPr="00DE039C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E03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</w:t>
      </w:r>
      <w:r w:rsidRPr="00DE03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039C">
        <w:rPr>
          <w:rFonts w:ascii="Times New Roman" w:hAnsi="Times New Roman" w:cs="Times New Roman"/>
          <w:sz w:val="28"/>
          <w:szCs w:val="28"/>
        </w:rPr>
        <w:t>будут равны.</w:t>
      </w:r>
    </w:p>
    <w:p w:rsidR="00603AEB" w:rsidRPr="00DE039C" w:rsidRDefault="00603AEB" w:rsidP="00603AEB">
      <w:pPr>
        <w:numPr>
          <w:ilvl w:val="0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039C">
        <w:rPr>
          <w:rFonts w:ascii="Times New Roman" w:hAnsi="Times New Roman" w:cs="Times New Roman"/>
          <w:b/>
          <w:i/>
          <w:sz w:val="28"/>
          <w:szCs w:val="28"/>
        </w:rPr>
        <w:t>Вольтметр средневыпрямленного значения (шкала проградуирована в среднеквадратических значениях гармонического сигнала).</w:t>
      </w:r>
    </w:p>
    <w:p w:rsidR="003841C7" w:rsidRPr="00A81555" w:rsidRDefault="003841C7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6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03AEB" w:rsidRPr="00DE039C" w:rsidRDefault="003841C7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 w:rsidRPr="00DE039C">
        <w:rPr>
          <w:rFonts w:ascii="Times New Roman" w:hAnsi="Times New Roman" w:cs="Times New Roman"/>
          <w:sz w:val="28"/>
          <w:szCs w:val="28"/>
        </w:rPr>
        <w:t>Предел допускаемой абсолютной погрешности вольтметра средневыпрямленного значения:</w: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1760" w:dyaOrig="620">
          <v:shape id="_x0000_i1034" type="#_x0000_t75" style="width:93.05pt;height:31.9pt" o:ole="">
            <v:imagedata r:id="rId13" o:title=""/>
          </v:shape>
          <o:OLEObject Type="Embed" ProgID="Equation.3" ShapeID="_x0000_i1034" DrawAspect="Content" ObjectID="_1651699313" r:id="rId33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Абсолютная погрешность определения средневыпрямленного значения напряжения</w: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position w:val="-32"/>
          <w:sz w:val="28"/>
          <w:szCs w:val="28"/>
          <w:highlight w:val="yellow"/>
        </w:rPr>
        <w:object w:dxaOrig="1500" w:dyaOrig="720">
          <v:shape id="_x0000_i1035" type="#_x0000_t75" style="width:74.7pt;height:36pt" o:ole="">
            <v:imagedata r:id="rId34" o:title=""/>
          </v:shape>
          <o:OLEObject Type="Embed" ProgID="Equation.3" ShapeID="_x0000_i1035" DrawAspect="Content" ObjectID="_1651699314" r:id="rId35"/>
        </w:object>
      </w:r>
      <w:r w:rsidRPr="00DE039C">
        <w:rPr>
          <w:rFonts w:ascii="Times New Roman" w:hAnsi="Times New Roman" w:cs="Times New Roman"/>
          <w:sz w:val="28"/>
          <w:szCs w:val="28"/>
        </w:rPr>
        <w:t>,</w:t>
      </w:r>
    </w:p>
    <w:p w:rsidR="00603AEB" w:rsidRPr="00DE039C" w:rsidRDefault="00603AEB" w:rsidP="00603AE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i/>
          <w:sz w:val="28"/>
          <w:szCs w:val="28"/>
          <w:highlight w:val="yellow"/>
          <w:lang w:val="en-US"/>
        </w:rPr>
        <w:t>C</w:t>
      </w:r>
      <w:proofErr w:type="spellStart"/>
      <w:r w:rsidRPr="003841C7">
        <w:rPr>
          <w:rFonts w:ascii="Times New Roman" w:hAnsi="Times New Roman" w:cs="Times New Roman"/>
          <w:i/>
          <w:sz w:val="28"/>
          <w:szCs w:val="28"/>
          <w:highlight w:val="yellow"/>
          <w:vertAlign w:val="subscript"/>
        </w:rPr>
        <w:t>гр</w:t>
      </w:r>
      <w:proofErr w:type="spellEnd"/>
      <w:r w:rsidRPr="00DE039C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DE039C">
        <w:rPr>
          <w:rFonts w:ascii="Times New Roman" w:hAnsi="Times New Roman" w:cs="Times New Roman"/>
          <w:i/>
          <w:position w:val="-28"/>
          <w:sz w:val="28"/>
          <w:szCs w:val="28"/>
        </w:rPr>
        <w:object w:dxaOrig="1120" w:dyaOrig="660">
          <v:shape id="_x0000_i1036" type="#_x0000_t75" style="width:55.7pt;height:33.3pt" o:ole="">
            <v:imagedata r:id="rId36" o:title=""/>
          </v:shape>
          <o:OLEObject Type="Embed" ProgID="Equation.3" ShapeID="_x0000_i1036" DrawAspect="Content" ObjectID="_1651699315" r:id="rId37"/>
        </w:object>
      </w:r>
      <w:r w:rsidRPr="00DE039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E039C">
        <w:rPr>
          <w:rFonts w:ascii="Times New Roman" w:hAnsi="Times New Roman" w:cs="Times New Roman"/>
          <w:sz w:val="28"/>
          <w:szCs w:val="28"/>
        </w:rPr>
        <w:t>для  преобразователя</w:t>
      </w:r>
      <w:proofErr w:type="gramEnd"/>
      <w:r w:rsidRPr="00DE039C">
        <w:rPr>
          <w:rFonts w:ascii="Times New Roman" w:hAnsi="Times New Roman" w:cs="Times New Roman"/>
          <w:sz w:val="28"/>
          <w:szCs w:val="28"/>
        </w:rPr>
        <w:t xml:space="preserve"> средневыпрямленных значений и градуировки в среднеквадратических значениях.</w:t>
      </w:r>
    </w:p>
    <w:p w:rsidR="00603AEB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position w:val="-32"/>
          <w:sz w:val="28"/>
          <w:szCs w:val="28"/>
          <w:highlight w:val="yellow"/>
        </w:rPr>
        <w:object w:dxaOrig="1140" w:dyaOrig="720">
          <v:shape id="_x0000_i1037" type="#_x0000_t75" style="width:57.05pt;height:36pt" o:ole="">
            <v:imagedata r:id="rId38" o:title=""/>
          </v:shape>
          <o:OLEObject Type="Embed" ProgID="Equation.3" ShapeID="_x0000_i1037" DrawAspect="Content" ObjectID="_1651699316" r:id="rId39"/>
        </w:object>
      </w:r>
    </w:p>
    <w:p w:rsidR="003841C7" w:rsidRPr="00423EE2" w:rsidRDefault="003841C7" w:rsidP="003841C7">
      <w:pPr>
        <w:ind w:firstLine="709"/>
        <w:jc w:val="both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3841C7" w:rsidRPr="00423EE2" w:rsidRDefault="003841C7" w:rsidP="00423EE2">
      <w:pPr>
        <w:rPr>
          <w:position w:val="-7"/>
        </w:rPr>
      </w:pPr>
    </w:p>
    <w:p w:rsidR="00603AEB" w:rsidRPr="00DE039C" w:rsidRDefault="003841C7" w:rsidP="003841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 w:rsidRPr="00DE039C">
        <w:rPr>
          <w:rFonts w:ascii="Times New Roman" w:hAnsi="Times New Roman" w:cs="Times New Roman"/>
          <w:sz w:val="28"/>
          <w:szCs w:val="28"/>
        </w:rPr>
        <w:t>Для синусоидальной формы сигнала</w: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1C7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2600" w:dyaOrig="620">
          <v:shape id="_x0000_i1038" type="#_x0000_t75" style="width:137.2pt;height:31.9pt" o:ole="">
            <v:imagedata r:id="rId40" o:title=""/>
          </v:shape>
          <o:OLEObject Type="Embed" ProgID="Equation.3" ShapeID="_x0000_i1038" DrawAspect="Content" ObjectID="_1651699317" r:id="rId41"/>
        </w:object>
      </w:r>
    </w:p>
    <w:p w:rsidR="003841C7" w:rsidRPr="00423EE2" w:rsidRDefault="003841C7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3841C7" w:rsidRPr="00423EE2" w:rsidRDefault="003841C7" w:rsidP="00423EE2">
      <w:pPr>
        <w:rPr>
          <w:position w:val="-7"/>
        </w:rPr>
      </w:pPr>
    </w:p>
    <w:p w:rsidR="00603AEB" w:rsidRPr="00DE039C" w:rsidRDefault="003841C7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 w:rsidRPr="00DE039C">
        <w:rPr>
          <w:rFonts w:ascii="Times New Roman" w:hAnsi="Times New Roman" w:cs="Times New Roman"/>
          <w:position w:val="-28"/>
          <w:sz w:val="28"/>
          <w:szCs w:val="28"/>
        </w:rPr>
        <w:object w:dxaOrig="3560" w:dyaOrig="660">
          <v:shape id="_x0000_i1039" type="#_x0000_t75" style="width:177.95pt;height:33.3pt" o:ole="">
            <v:imagedata r:id="rId42" o:title=""/>
          </v:shape>
          <o:OLEObject Type="Embed" ProgID="Equation.3" ShapeID="_x0000_i1039" DrawAspect="Content" ObjectID="_1651699318" r:id="rId43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Вычислим погрешность округления:</w:t>
      </w:r>
      <w:r w:rsidRPr="00DE039C">
        <w:rPr>
          <w:rFonts w:ascii="Times New Roman" w:hAnsi="Times New Roman" w:cs="Times New Roman"/>
          <w:sz w:val="28"/>
          <w:szCs w:val="28"/>
        </w:rPr>
        <w:tab/>
      </w:r>
      <w:r w:rsidRPr="00DE039C">
        <w:rPr>
          <w:rFonts w:ascii="Times New Roman" w:hAnsi="Times New Roman" w:cs="Times New Roman"/>
          <w:position w:val="-28"/>
          <w:sz w:val="28"/>
          <w:szCs w:val="28"/>
        </w:rPr>
        <w:object w:dxaOrig="3620" w:dyaOrig="660">
          <v:shape id="_x0000_i1040" type="#_x0000_t75" style="width:180.7pt;height:33.3pt" o:ole="">
            <v:imagedata r:id="rId44" o:title=""/>
          </v:shape>
          <o:OLEObject Type="Embed" ProgID="Equation.3" ShapeID="_x0000_i1040" DrawAspect="Content" ObjectID="_1651699319" r:id="rId45"/>
        </w:object>
      </w:r>
    </w:p>
    <w:p w:rsidR="00603AEB" w:rsidRPr="00DE039C" w:rsidRDefault="00877FAF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28"/>
          <w:sz w:val="28"/>
          <w:szCs w:val="28"/>
        </w:rPr>
        <w:object w:dxaOrig="2180" w:dyaOrig="660">
          <v:shape id="_x0000_i1041" type="#_x0000_t75" style="width:108.7pt;height:33.3pt" o:ole="">
            <v:imagedata r:id="rId46" o:title=""/>
          </v:shape>
          <o:OLEObject Type="Embed" ProgID="Equation.3" ShapeID="_x0000_i1041" DrawAspect="Content" ObjectID="_1651699320" r:id="rId47"/>
        </w:object>
      </w:r>
    </w:p>
    <w:p w:rsidR="00603AEB" w:rsidRPr="00DE039C" w:rsidRDefault="00603AEB" w:rsidP="00603AEB">
      <w:pPr>
        <w:numPr>
          <w:ilvl w:val="1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Для треугольной формы сигнала</w:t>
      </w:r>
    </w:p>
    <w:p w:rsidR="00603AEB" w:rsidRPr="00DE039C" w:rsidRDefault="00603AEB" w:rsidP="00603AEB">
      <w:pPr>
        <w:ind w:left="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2580" w:dyaOrig="620">
          <v:shape id="_x0000_i1042" type="#_x0000_t75" style="width:135.85pt;height:31.9pt" o:ole="">
            <v:imagedata r:id="rId48" o:title=""/>
          </v:shape>
          <o:OLEObject Type="Embed" ProgID="Equation.3" ShapeID="_x0000_i1042" DrawAspect="Content" ObjectID="_1651699321" r:id="rId49"/>
        </w:object>
      </w:r>
    </w:p>
    <w:p w:rsidR="001F538B" w:rsidRPr="001F538B" w:rsidRDefault="001F538B" w:rsidP="00D73004">
      <w:pPr>
        <w:ind w:firstLine="900"/>
        <w:rPr>
          <w:sz w:val="28"/>
          <w:szCs w:val="28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1F538B">
        <w:rPr>
          <w:position w:val="-7"/>
          <w:sz w:val="28"/>
          <w:szCs w:val="28"/>
        </w:rPr>
        <w:t xml:space="preserve">. + </w:t>
      </w:r>
      <w:r w:rsidRPr="00D73004">
        <w:rPr>
          <w:rFonts w:ascii="Calibri" w:hAnsi="Calibri"/>
          <w:color w:val="0000FF"/>
          <w:sz w:val="28"/>
          <w:szCs w:val="28"/>
        </w:rPr>
        <w:t>Неверно определено</w:t>
      </w:r>
      <w:r w:rsidRPr="00D73004">
        <w:rPr>
          <w:color w:val="0000FF"/>
          <w:sz w:val="28"/>
          <w:szCs w:val="28"/>
        </w:rPr>
        <w:t xml:space="preserve">, </w:t>
      </w:r>
      <w:r>
        <w:rPr>
          <w:color w:val="0000FF"/>
          <w:sz w:val="28"/>
          <w:szCs w:val="28"/>
          <w:lang w:val="en-US"/>
        </w:rPr>
        <w:t>U</w:t>
      </w:r>
      <w:r>
        <w:rPr>
          <w:color w:val="0000FF"/>
          <w:sz w:val="28"/>
          <w:szCs w:val="28"/>
          <w:vertAlign w:val="subscript"/>
          <w:lang w:val="en-US"/>
        </w:rPr>
        <w:t>K</w:t>
      </w:r>
      <w:r>
        <w:rPr>
          <w:color w:val="0000FF"/>
          <w:sz w:val="28"/>
          <w:szCs w:val="28"/>
          <w:vertAlign w:val="subscript"/>
        </w:rPr>
        <w:t>ср</w:t>
      </w:r>
      <w:proofErr w:type="gramStart"/>
      <w:r>
        <w:rPr>
          <w:color w:val="0000FF"/>
          <w:sz w:val="28"/>
          <w:szCs w:val="28"/>
          <w:vertAlign w:val="subscript"/>
        </w:rPr>
        <w:t>.в</w:t>
      </w:r>
      <w:proofErr w:type="gramEnd"/>
      <w:r>
        <w:rPr>
          <w:color w:val="0000FF"/>
          <w:sz w:val="28"/>
          <w:szCs w:val="28"/>
        </w:rPr>
        <w:t>=3В.</w:t>
      </w:r>
    </w:p>
    <w:p w:rsidR="001F538B" w:rsidRPr="001F538B" w:rsidRDefault="001F538B" w:rsidP="001F538B">
      <w:pPr>
        <w:ind w:firstLine="709"/>
        <w:jc w:val="both"/>
        <w:rPr>
          <w:position w:val="-7"/>
          <w:sz w:val="28"/>
          <w:szCs w:val="28"/>
        </w:rPr>
      </w:pPr>
      <w:r>
        <w:rPr>
          <w:position w:val="-7"/>
          <w:sz w:val="28"/>
          <w:szCs w:val="28"/>
        </w:rPr>
        <w:t xml:space="preserve"> </w:t>
      </w:r>
    </w:p>
    <w:p w:rsidR="001F538B" w:rsidRPr="00423EE2" w:rsidRDefault="001F538B" w:rsidP="00423EE2">
      <w:pPr>
        <w:rPr>
          <w:position w:val="-7"/>
        </w:rPr>
      </w:pPr>
    </w:p>
    <w:p w:rsidR="00603AEB" w:rsidRPr="00DE039C" w:rsidRDefault="001F538B" w:rsidP="00603AEB">
      <w:pPr>
        <w:ind w:left="720" w:firstLine="1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 w:rsidRPr="00DE039C">
        <w:rPr>
          <w:rFonts w:ascii="Times New Roman" w:hAnsi="Times New Roman" w:cs="Times New Roman"/>
          <w:position w:val="-28"/>
          <w:sz w:val="28"/>
          <w:szCs w:val="28"/>
        </w:rPr>
        <w:object w:dxaOrig="3820" w:dyaOrig="660">
          <v:shape id="_x0000_i1043" type="#_x0000_t75" style="width:190.2pt;height:33.3pt" o:ole="">
            <v:imagedata r:id="rId50" o:title=""/>
          </v:shape>
          <o:OLEObject Type="Embed" ProgID="Equation.3" ShapeID="_x0000_i1043" DrawAspect="Content" ObjectID="_1651699322" r:id="rId51"/>
        </w:object>
      </w:r>
      <w:r w:rsidR="00603AEB" w:rsidRPr="00DE039C">
        <w:rPr>
          <w:rFonts w:ascii="Times New Roman" w:hAnsi="Times New Roman" w:cs="Times New Roman"/>
          <w:sz w:val="28"/>
          <w:szCs w:val="28"/>
        </w:rPr>
        <w:tab/>
      </w:r>
    </w:p>
    <w:p w:rsidR="00603AEB" w:rsidRPr="00DE039C" w:rsidRDefault="00603AEB" w:rsidP="00603AEB">
      <w:pPr>
        <w:ind w:left="720" w:firstLine="131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Вычислим погрешность округления:</w:t>
      </w:r>
      <w:r w:rsidRPr="00DE039C">
        <w:rPr>
          <w:rFonts w:ascii="Times New Roman" w:hAnsi="Times New Roman" w:cs="Times New Roman"/>
          <w:sz w:val="28"/>
          <w:szCs w:val="28"/>
        </w:rPr>
        <w:tab/>
      </w:r>
      <w:r w:rsidRPr="001F538B">
        <w:rPr>
          <w:rFonts w:ascii="Times New Roman" w:hAnsi="Times New Roman" w:cs="Times New Roman"/>
          <w:position w:val="-28"/>
          <w:sz w:val="28"/>
          <w:szCs w:val="28"/>
          <w:highlight w:val="yellow"/>
        </w:rPr>
        <w:object w:dxaOrig="3800" w:dyaOrig="660">
          <v:shape id="_x0000_i1044" type="#_x0000_t75" style="width:189.5pt;height:33.3pt" o:ole="">
            <v:imagedata r:id="rId52" o:title=""/>
          </v:shape>
          <o:OLEObject Type="Embed" ProgID="Equation.3" ShapeID="_x0000_i1044" DrawAspect="Content" ObjectID="_1651699323" r:id="rId53"/>
        </w:object>
      </w:r>
    </w:p>
    <w:p w:rsidR="001F538B" w:rsidRPr="00423EE2" w:rsidRDefault="001F538B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1F538B" w:rsidRPr="00423EE2" w:rsidRDefault="001F538B" w:rsidP="00423EE2">
      <w:pPr>
        <w:rPr>
          <w:position w:val="-7"/>
        </w:rPr>
      </w:pPr>
    </w:p>
    <w:p w:rsidR="00603AEB" w:rsidRPr="00DE039C" w:rsidRDefault="001F538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FAF" w:rsidRPr="00DE039C">
        <w:rPr>
          <w:rFonts w:ascii="Times New Roman" w:hAnsi="Times New Roman" w:cs="Times New Roman"/>
          <w:position w:val="-28"/>
          <w:sz w:val="28"/>
          <w:szCs w:val="28"/>
        </w:rPr>
        <w:object w:dxaOrig="2400" w:dyaOrig="660">
          <v:shape id="_x0000_i1045" type="#_x0000_t75" style="width:120.25pt;height:33.3pt" o:ole="">
            <v:imagedata r:id="rId54" o:title=""/>
          </v:shape>
          <o:OLEObject Type="Embed" ProgID="Equation.3" ShapeID="_x0000_i1045" DrawAspect="Content" ObjectID="_1651699324" r:id="rId55"/>
        </w:object>
      </w:r>
    </w:p>
    <w:p w:rsidR="00603AEB" w:rsidRPr="00DE039C" w:rsidRDefault="00603AEB" w:rsidP="00603AEB">
      <w:pPr>
        <w:numPr>
          <w:ilvl w:val="0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039C">
        <w:rPr>
          <w:rFonts w:ascii="Times New Roman" w:hAnsi="Times New Roman" w:cs="Times New Roman"/>
          <w:b/>
          <w:i/>
          <w:sz w:val="28"/>
          <w:szCs w:val="28"/>
        </w:rPr>
        <w:t>Вольтметр среднеквадратического значения (шкала проградуирована в среднеквадратических значениях гармонического сигнала).</w:t>
      </w:r>
    </w:p>
    <w:p w:rsidR="00603AEB" w:rsidRPr="00DE039C" w:rsidRDefault="00603AE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Предел допускаемой абсолютной погрешности вольтметра среднеквадратического значения:</w:t>
      </w:r>
    </w:p>
    <w:p w:rsidR="001F538B" w:rsidRPr="00A81555" w:rsidRDefault="001F538B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7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603AEB" w:rsidRPr="00DE039C" w:rsidRDefault="001F538B" w:rsidP="00603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03AEB" w:rsidRPr="001F538B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1760" w:dyaOrig="620">
          <v:shape id="_x0000_i1046" type="#_x0000_t75" style="width:93.05pt;height:31.9pt" o:ole="">
            <v:imagedata r:id="rId13" o:title=""/>
          </v:shape>
          <o:OLEObject Type="Embed" ProgID="Equation.3" ShapeID="_x0000_i1046" DrawAspect="Content" ObjectID="_1651699325" r:id="rId56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Абсолютная погрешность определения среднеквадратического значения напряжения</w: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12"/>
          <w:sz w:val="28"/>
          <w:szCs w:val="28"/>
          <w:highlight w:val="yellow"/>
        </w:rPr>
        <w:object w:dxaOrig="1120" w:dyaOrig="360">
          <v:shape id="_x0000_i1047" type="#_x0000_t75" style="width:55.7pt;height:18.35pt" o:ole="">
            <v:imagedata r:id="rId57" o:title=""/>
          </v:shape>
          <o:OLEObject Type="Embed" ProgID="Equation.3" ShapeID="_x0000_i1047" DrawAspect="Content" ObjectID="_1651699326" r:id="rId58"/>
        </w:object>
      </w:r>
    </w:p>
    <w:p w:rsidR="00603AEB" w:rsidRPr="00DE039C" w:rsidRDefault="00603AEB" w:rsidP="00603AEB">
      <w:pPr>
        <w:numPr>
          <w:ilvl w:val="1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Для синусоидальной формы сигнала</w:t>
      </w:r>
    </w:p>
    <w:p w:rsidR="00603AEB" w:rsidRPr="00DE039C" w:rsidRDefault="00603AEB" w:rsidP="00603AE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2600" w:dyaOrig="620">
          <v:shape id="_x0000_i1048" type="#_x0000_t75" style="width:137.2pt;height:31.9pt" o:ole="">
            <v:imagedata r:id="rId59" o:title=""/>
          </v:shape>
          <o:OLEObject Type="Embed" ProgID="Equation.3" ShapeID="_x0000_i1048" DrawAspect="Content" ObjectID="_1651699327" r:id="rId60"/>
        </w:object>
      </w:r>
    </w:p>
    <w:p w:rsidR="00603AEB" w:rsidRPr="00DE039C" w:rsidRDefault="00603AEB" w:rsidP="00603AE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10"/>
          <w:sz w:val="28"/>
          <w:szCs w:val="28"/>
        </w:rPr>
        <w:object w:dxaOrig="1420" w:dyaOrig="320">
          <v:shape id="_x0000_i1049" type="#_x0000_t75" style="width:70.65pt;height:16.3pt" o:ole="">
            <v:imagedata r:id="rId61" o:title=""/>
          </v:shape>
          <o:OLEObject Type="Embed" ProgID="Equation.3" ShapeID="_x0000_i1049" DrawAspect="Content" ObjectID="_1651699328" r:id="rId62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12"/>
          <w:sz w:val="28"/>
          <w:szCs w:val="28"/>
          <w:highlight w:val="yellow"/>
        </w:rPr>
        <w:object w:dxaOrig="800" w:dyaOrig="360">
          <v:shape id="_x0000_i1050" type="#_x0000_t75" style="width:40.75pt;height:18.35pt" o:ole="">
            <v:imagedata r:id="rId63" o:title=""/>
          </v:shape>
          <o:OLEObject Type="Embed" ProgID="Equation.3" ShapeID="_x0000_i1050" DrawAspect="Content" ObjectID="_1651699329" r:id="rId64"/>
        </w:object>
      </w:r>
    </w:p>
    <w:p w:rsidR="001F538B" w:rsidRPr="00423EE2" w:rsidRDefault="001F538B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lastRenderedPageBreak/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1F538B" w:rsidRPr="00423EE2" w:rsidRDefault="001F538B" w:rsidP="00423EE2">
      <w:pPr>
        <w:rPr>
          <w:position w:val="-7"/>
        </w:rPr>
      </w:pPr>
    </w:p>
    <w:p w:rsidR="00603AEB" w:rsidRPr="00DE039C" w:rsidRDefault="001F538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FAF" w:rsidRPr="00DE039C">
        <w:rPr>
          <w:rFonts w:ascii="Times New Roman" w:hAnsi="Times New Roman" w:cs="Times New Roman"/>
          <w:position w:val="-10"/>
          <w:sz w:val="28"/>
          <w:szCs w:val="28"/>
        </w:rPr>
        <w:object w:dxaOrig="1100" w:dyaOrig="320">
          <v:shape id="_x0000_i1051" type="#_x0000_t75" style="width:55.7pt;height:16.3pt" o:ole="">
            <v:imagedata r:id="rId65" o:title=""/>
          </v:shape>
          <o:OLEObject Type="Embed" ProgID="Equation.3" ShapeID="_x0000_i1051" DrawAspect="Content" ObjectID="_1651699330" r:id="rId66"/>
        </w:object>
      </w:r>
    </w:p>
    <w:p w:rsidR="00603AEB" w:rsidRPr="00DE039C" w:rsidRDefault="00603AEB" w:rsidP="00603AEB">
      <w:pPr>
        <w:numPr>
          <w:ilvl w:val="1"/>
          <w:numId w:val="11"/>
        </w:numPr>
        <w:autoSpaceDE/>
        <w:autoSpaceDN/>
        <w:adjustRightInd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sz w:val="28"/>
          <w:szCs w:val="28"/>
        </w:rPr>
        <w:t>Для треугольной формы сигнала</w:t>
      </w:r>
    </w:p>
    <w:p w:rsidR="00603AEB" w:rsidRPr="00DE039C" w:rsidRDefault="00603AEB" w:rsidP="00603AEB">
      <w:pPr>
        <w:ind w:left="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24"/>
          <w:sz w:val="28"/>
          <w:szCs w:val="28"/>
          <w:highlight w:val="yellow"/>
          <w:lang w:val="en-US"/>
        </w:rPr>
        <w:object w:dxaOrig="2580" w:dyaOrig="620">
          <v:shape id="_x0000_i1052" type="#_x0000_t75" style="width:135.85pt;height:31.9pt" o:ole="">
            <v:imagedata r:id="rId67" o:title=""/>
          </v:shape>
          <o:OLEObject Type="Embed" ProgID="Equation.3" ShapeID="_x0000_i1052" DrawAspect="Content" ObjectID="_1651699331" r:id="rId68"/>
        </w:object>
      </w:r>
    </w:p>
    <w:p w:rsidR="00603AEB" w:rsidRPr="00DE039C" w:rsidRDefault="00603AEB" w:rsidP="00603AEB">
      <w:pPr>
        <w:ind w:left="720" w:firstLine="13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10"/>
          <w:sz w:val="28"/>
          <w:szCs w:val="28"/>
        </w:rPr>
        <w:object w:dxaOrig="1420" w:dyaOrig="320">
          <v:shape id="_x0000_i1053" type="#_x0000_t75" style="width:70.65pt;height:16.3pt" o:ole="">
            <v:imagedata r:id="rId69" o:title=""/>
          </v:shape>
          <o:OLEObject Type="Embed" ProgID="Equation.3" ShapeID="_x0000_i1053" DrawAspect="Content" ObjectID="_1651699332" r:id="rId70"/>
        </w:object>
      </w:r>
    </w:p>
    <w:p w:rsidR="00603AEB" w:rsidRPr="00DE039C" w:rsidRDefault="00603AEB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538B">
        <w:rPr>
          <w:rFonts w:ascii="Times New Roman" w:hAnsi="Times New Roman" w:cs="Times New Roman"/>
          <w:position w:val="-12"/>
          <w:sz w:val="28"/>
          <w:szCs w:val="28"/>
          <w:highlight w:val="yellow"/>
        </w:rPr>
        <w:object w:dxaOrig="800" w:dyaOrig="360">
          <v:shape id="_x0000_i1054" type="#_x0000_t75" style="width:40.75pt;height:18.35pt" o:ole="">
            <v:imagedata r:id="rId63" o:title=""/>
          </v:shape>
          <o:OLEObject Type="Embed" ProgID="Equation.3" ShapeID="_x0000_i1054" DrawAspect="Content" ObjectID="_1651699333" r:id="rId71"/>
        </w:object>
      </w:r>
    </w:p>
    <w:p w:rsidR="00603AEB" w:rsidRDefault="00877FAF" w:rsidP="00603A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39C">
        <w:rPr>
          <w:rFonts w:ascii="Times New Roman" w:hAnsi="Times New Roman" w:cs="Times New Roman"/>
          <w:position w:val="-10"/>
          <w:sz w:val="28"/>
          <w:szCs w:val="28"/>
        </w:rPr>
        <w:object w:dxaOrig="1080" w:dyaOrig="320">
          <v:shape id="_x0000_i1055" type="#_x0000_t75" style="width:53pt;height:16.3pt" o:ole="">
            <v:imagedata r:id="rId72" o:title=""/>
          </v:shape>
          <o:OLEObject Type="Embed" ProgID="Equation.3" ShapeID="_x0000_i1055" DrawAspect="Content" ObjectID="_1651699334" r:id="rId73"/>
        </w:object>
      </w:r>
    </w:p>
    <w:p w:rsidR="003D7620" w:rsidRPr="001F538B" w:rsidRDefault="003D7620" w:rsidP="003D7620">
      <w:pPr>
        <w:ind w:firstLine="900"/>
        <w:rPr>
          <w:sz w:val="28"/>
          <w:szCs w:val="28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1F538B">
        <w:rPr>
          <w:position w:val="-7"/>
          <w:sz w:val="28"/>
          <w:szCs w:val="28"/>
        </w:rPr>
        <w:t xml:space="preserve">. + </w:t>
      </w:r>
      <w:r w:rsidRPr="00D73004">
        <w:rPr>
          <w:rFonts w:ascii="Calibri" w:hAnsi="Calibri"/>
          <w:color w:val="0000FF"/>
          <w:sz w:val="28"/>
          <w:szCs w:val="28"/>
        </w:rPr>
        <w:t>Неверно определено</w:t>
      </w:r>
      <w:r w:rsidRPr="00D73004">
        <w:rPr>
          <w:color w:val="0000FF"/>
          <w:sz w:val="28"/>
          <w:szCs w:val="28"/>
        </w:rPr>
        <w:t xml:space="preserve">, </w:t>
      </w:r>
      <w:proofErr w:type="gramStart"/>
      <w:r>
        <w:rPr>
          <w:color w:val="0000FF"/>
          <w:sz w:val="28"/>
          <w:szCs w:val="28"/>
          <w:lang w:val="en-US"/>
        </w:rPr>
        <w:t>U</w:t>
      </w:r>
      <w:r>
        <w:rPr>
          <w:color w:val="0000FF"/>
          <w:sz w:val="28"/>
          <w:szCs w:val="28"/>
          <w:vertAlign w:val="subscript"/>
          <w:lang w:val="en-US"/>
        </w:rPr>
        <w:t>K</w:t>
      </w:r>
      <w:proofErr w:type="gramEnd"/>
      <w:r>
        <w:rPr>
          <w:color w:val="0000FF"/>
          <w:sz w:val="28"/>
          <w:szCs w:val="28"/>
          <w:vertAlign w:val="subscript"/>
        </w:rPr>
        <w:t>кв</w:t>
      </w:r>
      <w:r>
        <w:rPr>
          <w:color w:val="0000FF"/>
          <w:sz w:val="28"/>
          <w:szCs w:val="28"/>
        </w:rPr>
        <w:t>=3В.</w:t>
      </w:r>
    </w:p>
    <w:p w:rsidR="00603AEB" w:rsidRPr="00F41817" w:rsidRDefault="00603AEB" w:rsidP="00603AEB">
      <w:pPr>
        <w:pStyle w:val="af"/>
        <w:tabs>
          <w:tab w:val="num" w:pos="0"/>
        </w:tabs>
        <w:ind w:left="0"/>
        <w:rPr>
          <w:rFonts w:ascii="Times New Roman" w:hAnsi="Times New Roman"/>
          <w:bCs/>
          <w:sz w:val="26"/>
          <w:szCs w:val="26"/>
        </w:rPr>
      </w:pPr>
      <w:r w:rsidRPr="00F41817">
        <w:rPr>
          <w:rFonts w:ascii="Times New Roman" w:hAnsi="Times New Roman"/>
          <w:bCs/>
          <w:sz w:val="28"/>
          <w:szCs w:val="28"/>
        </w:rPr>
        <w:t xml:space="preserve">4. </w:t>
      </w:r>
      <w:r w:rsidRPr="00F41817">
        <w:rPr>
          <w:rFonts w:ascii="Times New Roman" w:hAnsi="Times New Roman"/>
          <w:bCs/>
          <w:sz w:val="26"/>
          <w:szCs w:val="26"/>
        </w:rPr>
        <w:t xml:space="preserve">Предел допускаемой относительной погрешности измерения параметра </w:t>
      </w:r>
      <m:oMath>
        <m:sSub>
          <m:sSubPr>
            <m:ctrlPr>
              <w:rPr>
                <w:rFonts w:ascii="Cambria Math" w:hAnsi="Times New Roman"/>
                <w:bCs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δ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U</m:t>
            </m:r>
            <m:r>
              <w:rPr>
                <w:rFonts w:ascii="Cambria Math" w:hAnsi="Times New Roman"/>
                <w:sz w:val="26"/>
                <w:szCs w:val="26"/>
              </w:rPr>
              <m:t>парам</m:t>
            </m:r>
          </m:sub>
        </m:sSub>
      </m:oMath>
      <w:r w:rsidRPr="00F41817">
        <w:rPr>
          <w:rFonts w:ascii="Times New Roman" w:hAnsi="Times New Roman"/>
          <w:bCs/>
          <w:sz w:val="26"/>
          <w:szCs w:val="26"/>
        </w:rPr>
        <w:t>:</w:t>
      </w:r>
    </w:p>
    <w:p w:rsidR="00603AEB" w:rsidRPr="001D7919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парам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t>парам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Ux</m:t>
              </m:r>
            </m:den>
          </m:f>
        </m:oMath>
      </m:oMathPara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для синусоидальной формы сигнала</w:t>
      </w:r>
    </w:p>
    <w:p w:rsidR="003D7620" w:rsidRPr="00A81555" w:rsidRDefault="00603AEB" w:rsidP="00A8155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7620">
        <w:rPr>
          <w:rFonts w:ascii="Arial Black" w:hAnsi="Arial Black" w:cs="Arial Black"/>
          <w:sz w:val="40"/>
          <w:szCs w:val="40"/>
        </w:rPr>
        <w:t>Замечание 8</w:t>
      </w:r>
      <w:r w:rsidR="003D7620" w:rsidRPr="00A81555">
        <w:rPr>
          <w:rFonts w:ascii="Arial Black" w:hAnsi="Arial Black" w:cs="Arial Black"/>
          <w:sz w:val="40"/>
          <w:szCs w:val="40"/>
        </w:rPr>
        <w:t>.</w:t>
      </w:r>
    </w:p>
    <w:p w:rsidR="00603AEB" w:rsidRDefault="003D7620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>
        <w:rPr>
          <w:rFonts w:ascii="Times New Roman" w:hAnsi="Times New Roman" w:cs="Times New Roman"/>
          <w:sz w:val="28"/>
          <w:szCs w:val="28"/>
        </w:rPr>
        <w:t xml:space="preserve">   -пиковый вольтметр</w:t>
      </w:r>
    </w:p>
    <w:p w:rsidR="00603AEB" w:rsidRPr="001D7919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п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 w:val="28"/>
                  <w:szCs w:val="28"/>
                </w:rPr>
                <m:t>0,11775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lang w:val="en-US"/>
                </w:rPr>
                <m:t>1,57</m:t>
              </m:r>
            </m:den>
          </m:f>
          <m:r>
            <w:rPr>
              <w:rFonts w:ascii="Cambria Math" w:hAnsi="Times New Roman"/>
              <w:sz w:val="28"/>
              <w:szCs w:val="28"/>
            </w:rPr>
            <m:t>=7,5%</m:t>
          </m:r>
        </m:oMath>
      </m:oMathPara>
    </w:p>
    <w:p w:rsidR="003D7620" w:rsidRPr="00D73004" w:rsidRDefault="00603AEB" w:rsidP="00D73004">
      <w:pPr>
        <w:ind w:firstLine="90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D7620" w:rsidRPr="004B1150">
        <w:rPr>
          <w:bCs/>
          <w:color w:val="0000FF"/>
          <w:spacing w:val="-20"/>
          <w:sz w:val="28"/>
          <w:szCs w:val="28"/>
        </w:rPr>
        <w:t>Не</w:t>
      </w:r>
      <w:r w:rsidR="003D7620">
        <w:rPr>
          <w:bCs/>
          <w:color w:val="0000FF"/>
          <w:spacing w:val="-20"/>
          <w:sz w:val="28"/>
          <w:szCs w:val="28"/>
        </w:rPr>
        <w:t>верно</w:t>
      </w:r>
      <w:r w:rsidR="003D7620" w:rsidRPr="004B1150">
        <w:rPr>
          <w:bCs/>
          <w:color w:val="0000FF"/>
          <w:spacing w:val="-20"/>
          <w:sz w:val="28"/>
          <w:szCs w:val="28"/>
        </w:rPr>
        <w:t xml:space="preserve"> обозначен  вид конкретного параметра: пиковое,  среднеквадратическое  или средневыпрямленное значение?</w:t>
      </w:r>
      <w:r w:rsidR="003D7620" w:rsidRPr="004B1150">
        <w:rPr>
          <w:bCs/>
          <w:sz w:val="28"/>
          <w:szCs w:val="28"/>
        </w:rPr>
        <w:t xml:space="preserve"> </w:t>
      </w:r>
      <w:r w:rsidR="003D7620" w:rsidRPr="004B1150">
        <w:rPr>
          <w:rFonts w:ascii="Times New Roman" w:hAnsi="Times New Roman"/>
          <w:color w:val="0000FF"/>
          <w:spacing w:val="-20"/>
          <w:sz w:val="28"/>
          <w:szCs w:val="28"/>
        </w:rPr>
        <w:t xml:space="preserve">Например: … </w:t>
      </w:r>
      <w:r w:rsidR="003D7620" w:rsidRPr="003D7620">
        <w:rPr>
          <w:b/>
          <w:color w:val="0000FF"/>
          <w:spacing w:val="-20"/>
          <w:sz w:val="28"/>
          <w:szCs w:val="28"/>
        </w:rPr>
        <w:t>пикового</w:t>
      </w:r>
      <w:r w:rsidR="003D7620" w:rsidRPr="004B1150">
        <w:rPr>
          <w:rFonts w:ascii="Times New Roman" w:hAnsi="Times New Roman"/>
          <w:b/>
          <w:color w:val="0000FF"/>
          <w:spacing w:val="-20"/>
          <w:sz w:val="28"/>
          <w:szCs w:val="28"/>
        </w:rPr>
        <w:t xml:space="preserve"> </w:t>
      </w:r>
      <w:r w:rsidR="003D7620" w:rsidRPr="004B1150">
        <w:rPr>
          <w:b/>
          <w:color w:val="0000FF"/>
          <w:spacing w:val="-20"/>
          <w:sz w:val="28"/>
          <w:szCs w:val="28"/>
        </w:rPr>
        <w:t>значение напряжения</w:t>
      </w:r>
      <w:r w:rsidR="003D7620" w:rsidRPr="004B1150">
        <w:rPr>
          <w:rFonts w:ascii="Times New Roman" w:hAnsi="Times New Roman"/>
          <w:b/>
          <w:color w:val="0000FF"/>
          <w:spacing w:val="-20"/>
          <w:sz w:val="28"/>
          <w:szCs w:val="28"/>
        </w:rPr>
        <w:t xml:space="preserve">       </w:t>
      </w:r>
      <w:r w:rsidR="003D7620">
        <w:rPr>
          <w:rFonts w:ascii="Times New Roman" w:hAnsi="Times New Roman" w:cs="Times New Roman"/>
          <w:b/>
          <w:color w:val="0000FF"/>
          <w:spacing w:val="-20"/>
          <w:sz w:val="28"/>
          <w:szCs w:val="28"/>
        </w:rPr>
        <w:t>δ</w:t>
      </w:r>
      <w:r w:rsidR="003D7620" w:rsidRPr="004B1150">
        <w:rPr>
          <w:rFonts w:ascii="Times New Roman" w:hAnsi="Times New Roman"/>
          <w:b/>
          <w:color w:val="0000FF"/>
          <w:spacing w:val="-20"/>
          <w:sz w:val="28"/>
          <w:szCs w:val="28"/>
          <w:lang w:val="en-US"/>
        </w:rPr>
        <w:t>U</w:t>
      </w:r>
      <w:r w:rsidR="003D7620" w:rsidRPr="004B1150">
        <w:rPr>
          <w:b/>
          <w:color w:val="0000FF"/>
          <w:spacing w:val="-20"/>
          <w:sz w:val="28"/>
          <w:szCs w:val="28"/>
          <w:vertAlign w:val="subscript"/>
          <w:lang w:val="en-US"/>
        </w:rPr>
        <w:t>m</w:t>
      </w:r>
      <w:proofErr w:type="gramStart"/>
      <w:r w:rsidR="003D7620" w:rsidRPr="004B1150">
        <w:rPr>
          <w:b/>
          <w:color w:val="0000FF"/>
          <w:spacing w:val="-20"/>
          <w:sz w:val="28"/>
          <w:szCs w:val="28"/>
          <w:vertAlign w:val="subscript"/>
        </w:rPr>
        <w:t xml:space="preserve"> </w:t>
      </w:r>
      <w:r w:rsidR="003D7620" w:rsidRPr="004B1150">
        <w:rPr>
          <w:b/>
          <w:color w:val="0000FF"/>
          <w:spacing w:val="-20"/>
          <w:sz w:val="28"/>
          <w:szCs w:val="28"/>
        </w:rPr>
        <w:t xml:space="preserve"> :</w:t>
      </w:r>
      <w:proofErr w:type="gramEnd"/>
      <w:r w:rsidR="003D7620" w:rsidRPr="004B1150">
        <w:rPr>
          <w:b/>
          <w:color w:val="0000FF"/>
          <w:spacing w:val="-2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color w:val="0000FF"/>
                <w:spacing w:val="-20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0000FF"/>
                <w:spacing w:val="-20"/>
                <w:sz w:val="28"/>
                <w:szCs w:val="28"/>
              </w:rPr>
              <m:t>δ</m:t>
            </m:r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  <w:lang w:val="en-US"/>
              </w:rPr>
              <m:t>m</m:t>
            </m:r>
          </m:sub>
        </m:sSub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0000FF"/>
                <w:spacing w:val="-2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color w:val="0000FF"/>
                    <w:spacing w:val="-20"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ΔU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  <w:lang w:val="en-US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color w:val="0000FF"/>
                    <w:spacing w:val="-20"/>
                    <w:sz w:val="28"/>
                    <w:szCs w:val="28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  <w:spacing w:val="-20"/>
                    <w:sz w:val="28"/>
                    <w:szCs w:val="28"/>
                    <w:vertAlign w:val="subscript"/>
                    <w:lang w:val="en-US"/>
                  </w:rPr>
                  <m:t>m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.</m:t>
        </m:r>
      </m:oMath>
      <w:r w:rsidR="003D7620">
        <w:rPr>
          <w:b/>
          <w:color w:val="0000FF"/>
          <w:spacing w:val="-20"/>
          <w:sz w:val="28"/>
          <w:szCs w:val="28"/>
        </w:rPr>
        <w:t xml:space="preserve"> + </w:t>
      </w:r>
      <w:r w:rsidR="003D7620" w:rsidRPr="00D73004">
        <w:rPr>
          <w:rFonts w:ascii="Calibri" w:hAnsi="Calibri"/>
          <w:color w:val="0000FF"/>
          <w:sz w:val="28"/>
          <w:szCs w:val="28"/>
        </w:rPr>
        <w:t>Неверно определено</w:t>
      </w:r>
      <w:r w:rsidR="003D7620" w:rsidRPr="00D73004">
        <w:rPr>
          <w:color w:val="0000FF"/>
          <w:sz w:val="28"/>
          <w:szCs w:val="28"/>
        </w:rPr>
        <w:t>,</w:t>
      </w:r>
      <w:r w:rsidR="003D7620">
        <w:rPr>
          <w:color w:val="0000FF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color w:val="0000FF"/>
                <w:spacing w:val="-20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00FF"/>
                <w:spacing w:val="-20"/>
                <w:sz w:val="28"/>
                <w:szCs w:val="28"/>
                <w:vertAlign w:val="subscript"/>
                <w:lang w:val="en-US"/>
              </w:rPr>
              <m:t>m</m:t>
            </m:r>
          </m:sub>
        </m:sSub>
        <m:r>
          <m:rPr>
            <m:sty m:val="b"/>
          </m:rPr>
          <w:rPr>
            <w:rFonts w:ascii="Cambria Math" w:hAnsi="Cambria Math"/>
            <w:color w:val="0000FF"/>
            <w:spacing w:val="-20"/>
            <w:sz w:val="28"/>
            <w:szCs w:val="28"/>
          </w:rPr>
          <m:t>=3,14 В</m:t>
        </m:r>
      </m:oMath>
      <w:r w:rsidR="003D7620" w:rsidRPr="00D73004">
        <w:rPr>
          <w:color w:val="0000FF"/>
          <w:sz w:val="28"/>
          <w:szCs w:val="28"/>
        </w:rPr>
        <w:t>.</w:t>
      </w:r>
      <w:r w:rsidR="003D7620" w:rsidRPr="00D73004">
        <w:rPr>
          <w:sz w:val="28"/>
          <w:szCs w:val="28"/>
        </w:rPr>
        <w:t xml:space="preserve"> </w:t>
      </w:r>
    </w:p>
    <w:p w:rsidR="003D7620" w:rsidRDefault="003D7620" w:rsidP="004B1150">
      <w:pPr>
        <w:ind w:firstLine="709"/>
        <w:jc w:val="both"/>
        <w:rPr>
          <w:b/>
          <w:color w:val="0000FF"/>
          <w:spacing w:val="-20"/>
          <w:sz w:val="28"/>
          <w:szCs w:val="28"/>
        </w:rPr>
      </w:pPr>
      <w:r>
        <w:rPr>
          <w:b/>
          <w:color w:val="0000FF"/>
          <w:spacing w:val="-20"/>
          <w:sz w:val="28"/>
          <w:szCs w:val="28"/>
        </w:rPr>
        <w:t xml:space="preserve"> </w:t>
      </w:r>
    </w:p>
    <w:p w:rsidR="003D7620" w:rsidRPr="004B1150" w:rsidRDefault="003D7620" w:rsidP="004B1150">
      <w:pPr>
        <w:ind w:firstLine="709"/>
        <w:jc w:val="both"/>
        <w:rPr>
          <w:b/>
          <w:bCs/>
          <w:color w:val="0000FF"/>
          <w:spacing w:val="-20"/>
          <w:sz w:val="28"/>
          <w:szCs w:val="28"/>
        </w:rPr>
      </w:pPr>
    </w:p>
    <w:p w:rsidR="00603AEB" w:rsidRDefault="003D7620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AEB">
        <w:rPr>
          <w:rFonts w:ascii="Times New Roman" w:hAnsi="Times New Roman" w:cs="Times New Roman"/>
          <w:sz w:val="28"/>
          <w:szCs w:val="28"/>
        </w:rPr>
        <w:t xml:space="preserve">  </w:t>
      </w:r>
      <w:r w:rsidR="00603AEB" w:rsidRPr="001D7919">
        <w:rPr>
          <w:rFonts w:ascii="Times New Roman" w:hAnsi="Times New Roman" w:cs="Times New Roman"/>
          <w:sz w:val="28"/>
          <w:szCs w:val="28"/>
        </w:rPr>
        <w:t>- вольтметр средневыпрямленного значения</w:t>
      </w:r>
    </w:p>
    <w:p w:rsidR="00603AEB" w:rsidRPr="0095603A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0,04540∙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1,018</m:t>
              </m:r>
            </m:den>
          </m:f>
          <m:r>
            <w:rPr>
              <w:rFonts w:ascii="Cambria Math" w:hAnsi="Times New Roman"/>
              <w:sz w:val="28"/>
              <w:szCs w:val="28"/>
              <w:highlight w:val="yellow"/>
            </w:rPr>
            <m:t>=4,45972</m:t>
          </m:r>
          <m:r>
            <w:rPr>
              <w:rFonts w:ascii="Cambria Math" w:hAnsi="Times New Roman"/>
              <w:sz w:val="28"/>
              <w:szCs w:val="28"/>
            </w:rPr>
            <m:t>%</m:t>
          </m:r>
        </m:oMath>
      </m:oMathPara>
    </w:p>
    <w:p w:rsidR="00603AEB" w:rsidRPr="00495046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-20"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-20"/>
                  <w:sz w:val="28"/>
                  <w:szCs w:val="28"/>
                  <w:highlight w:val="yellow"/>
                </w:rPr>
                <m:t>4,5-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4,45972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4,45972</m:t>
              </m:r>
            </m:den>
          </m:f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>×100%=0,9%&lt;5%, следовательно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 </m:t>
          </m:r>
        </m:oMath>
      </m:oMathPara>
    </w:p>
    <w:p w:rsidR="00603AEB" w:rsidRPr="0095603A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>4,5 %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 </m:t>
          </m:r>
        </m:oMath>
      </m:oMathPara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 w:rsidRPr="001D7919">
        <w:rPr>
          <w:rFonts w:ascii="Times New Roman" w:hAnsi="Times New Roman" w:cs="Times New Roman"/>
          <w:sz w:val="28"/>
          <w:szCs w:val="28"/>
        </w:rPr>
        <w:t xml:space="preserve">    - вольтметр среднеквадратического значения</w:t>
      </w:r>
    </w:p>
    <w:p w:rsidR="00603AEB" w:rsidRPr="001A07CF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кв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Times New Roman"/>
                  <w:sz w:val="28"/>
                  <w:szCs w:val="28"/>
                </w:rPr>
                <m:t>0,045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  <w:lang w:val="en-US"/>
                </w:rPr>
                <m:t>1,13</m:t>
              </m:r>
            </m:den>
          </m:f>
          <m:r>
            <w:rPr>
              <w:rFonts w:ascii="Cambria Math" w:hAnsi="Times New Roman"/>
              <w:sz w:val="28"/>
              <w:szCs w:val="28"/>
            </w:rPr>
            <m:t>=</m:t>
          </m:r>
          <m:r>
            <w:rPr>
              <w:rFonts w:ascii="Cambria Math" w:hAnsi="Times New Roman"/>
              <w:sz w:val="28"/>
              <w:szCs w:val="28"/>
              <w:highlight w:val="yellow"/>
            </w:rPr>
            <m:t>3,9823%</m:t>
          </m:r>
        </m:oMath>
      </m:oMathPara>
    </w:p>
    <w:p w:rsidR="00603AEB" w:rsidRPr="00495046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окр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-2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-20"/>
                  <w:sz w:val="28"/>
                  <w:szCs w:val="28"/>
                </w:rPr>
                <m:t>4,0-</m:t>
              </m:r>
              <m:r>
                <w:rPr>
                  <w:rFonts w:ascii="Cambria Math" w:hAnsi="Times New Roman"/>
                  <w:sz w:val="28"/>
                  <w:szCs w:val="28"/>
                </w:rPr>
                <m:t>3,9823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</w:rPr>
                <m:t>3,9823</m:t>
              </m:r>
            </m:den>
          </m:f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×100%=0,44%&lt;5%, следовательно </m:t>
          </m:r>
        </m:oMath>
      </m:oMathPara>
    </w:p>
    <w:p w:rsidR="00603AEB" w:rsidRPr="001A07CF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кв</m:t>
              </m:r>
            </m:sub>
          </m:sSub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>4,0 %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 </m:t>
          </m:r>
        </m:oMath>
      </m:oMathPara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 для треугольной формы сигнала</w:t>
      </w:r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-пиковый вольтметр</w:t>
      </w:r>
    </w:p>
    <w:p w:rsidR="00603AEB" w:rsidRPr="001D7919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п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0,11775</m:t>
              </m:r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  <w:lang w:val="en-US"/>
                </w:rPr>
                <m:t>1,57</m:t>
              </m:r>
            </m:den>
          </m:f>
          <m:r>
            <w:rPr>
              <w:rFonts w:ascii="Cambria Math" w:hAnsi="Times New Roman"/>
              <w:sz w:val="28"/>
              <w:szCs w:val="28"/>
              <w:highlight w:val="yellow"/>
            </w:rPr>
            <m:t>=7,5</m:t>
          </m:r>
          <m:r>
            <w:rPr>
              <w:rFonts w:ascii="Cambria Math" w:hAnsi="Times New Roman"/>
              <w:sz w:val="28"/>
              <w:szCs w:val="28"/>
            </w:rPr>
            <m:t>%</m:t>
          </m:r>
        </m:oMath>
      </m:oMathPara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D7919">
        <w:rPr>
          <w:rFonts w:ascii="Times New Roman" w:hAnsi="Times New Roman" w:cs="Times New Roman"/>
          <w:sz w:val="28"/>
          <w:szCs w:val="28"/>
        </w:rPr>
        <w:t>- вольтметр средневыпрямленного значения</w:t>
      </w:r>
    </w:p>
    <w:p w:rsidR="00603AEB" w:rsidRPr="001A07CF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0,01351</m:t>
              </m:r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  <w:lang w:val="en-US"/>
                </w:rPr>
                <m:t>0,81081</m:t>
              </m:r>
            </m:den>
          </m:f>
          <m:r>
            <w:rPr>
              <w:rFonts w:ascii="Cambria Math" w:hAnsi="Times New Roman"/>
              <w:sz w:val="28"/>
              <w:szCs w:val="28"/>
              <w:highlight w:val="yellow"/>
            </w:rPr>
            <m:t>=1,66623%</m:t>
          </m:r>
        </m:oMath>
      </m:oMathPara>
    </w:p>
    <w:p w:rsidR="00603AEB" w:rsidRPr="00BE512F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  <w:highlight w:val="yellow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окр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-20"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-20"/>
                  <w:sz w:val="28"/>
                  <w:szCs w:val="28"/>
                  <w:highlight w:val="yellow"/>
                </w:rPr>
                <m:t>1,7-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1,66623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1,66623</m:t>
              </m:r>
            </m:den>
          </m:f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 xml:space="preserve">×100%=2,02%&lt;5%, следовательно </m:t>
          </m:r>
        </m:oMath>
      </m:oMathPara>
    </w:p>
    <w:p w:rsidR="00603AEB" w:rsidRPr="001A07CF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highlight w:val="yellow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в</m:t>
              </m:r>
            </m:sub>
          </m:sSub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>=1,7 %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 </m:t>
          </m:r>
        </m:oMath>
      </m:oMathPara>
    </w:p>
    <w:p w:rsidR="00603AEB" w:rsidRDefault="00603AEB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 w:rsidRPr="001D7919">
        <w:rPr>
          <w:rFonts w:ascii="Times New Roman" w:hAnsi="Times New Roman" w:cs="Times New Roman"/>
          <w:sz w:val="28"/>
          <w:szCs w:val="28"/>
        </w:rPr>
        <w:t xml:space="preserve">    - вольтметр среднеквадратического значения</w:t>
      </w:r>
    </w:p>
    <w:p w:rsidR="00603AEB" w:rsidRPr="001D7919" w:rsidRDefault="00A81147" w:rsidP="00603AEB">
      <w:pPr>
        <w:pStyle w:val="af"/>
        <w:tabs>
          <w:tab w:val="num" w:pos="0"/>
        </w:tabs>
        <w:ind w:left="0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кв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Times New Roman"/>
                  <w:bCs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0,015</m:t>
              </m:r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∙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100%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  <w:lang w:val="en-US"/>
                </w:rPr>
                <m:t>0,9</m:t>
              </m:r>
            </m:den>
          </m:f>
          <m:r>
            <w:rPr>
              <w:rFonts w:ascii="Cambria Math" w:hAnsi="Cambria Math"/>
              <w:sz w:val="28"/>
              <w:szCs w:val="28"/>
              <w:highlight w:val="yellow"/>
            </w:rPr>
            <m:t>=1,666666</m:t>
          </m:r>
          <m:r>
            <w:rPr>
              <w:rFonts w:ascii="Cambria Math" w:hAnsi="Cambria Math"/>
              <w:sz w:val="28"/>
              <w:szCs w:val="28"/>
            </w:rPr>
            <m:t>%</m:t>
          </m:r>
        </m:oMath>
      </m:oMathPara>
    </w:p>
    <w:p w:rsidR="00603AEB" w:rsidRPr="00495046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окр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pacing w:val="-20"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pacing w:val="-20"/>
                  <w:sz w:val="28"/>
                  <w:szCs w:val="28"/>
                  <w:highlight w:val="yellow"/>
                </w:rPr>
                <m:t>1,7-</m:t>
              </m:r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1,66666</m:t>
              </m:r>
            </m:num>
            <m:den>
              <m:r>
                <w:rPr>
                  <w:rFonts w:ascii="Cambria Math" w:hAnsi="Times New Roman"/>
                  <w:sz w:val="28"/>
                  <w:szCs w:val="28"/>
                  <w:highlight w:val="yellow"/>
                </w:rPr>
                <m:t>1,66666</m:t>
              </m:r>
            </m:den>
          </m:f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>×100%=2,54%&lt;5%, следователь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 xml:space="preserve">но </m:t>
          </m:r>
        </m:oMath>
      </m:oMathPara>
    </w:p>
    <w:p w:rsidR="00603AEB" w:rsidRPr="001A07CF" w:rsidRDefault="00A81147" w:rsidP="00603AEB">
      <w:pPr>
        <w:pStyle w:val="af"/>
        <w:ind w:left="0"/>
        <w:rPr>
          <w:i/>
          <w:color w:val="000000"/>
          <w:spacing w:val="-2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Times New Roman"/>
                  <w:sz w:val="28"/>
                  <w:szCs w:val="28"/>
                </w:rPr>
                <m:t>ср</m:t>
              </m:r>
              <m:r>
                <w:rPr>
                  <w:rFonts w:ascii="Cambria Math" w:hAnsi="Times New Roman"/>
                  <w:sz w:val="28"/>
                  <w:szCs w:val="28"/>
                </w:rPr>
                <m:t>.</m:t>
              </m:r>
              <m:r>
                <w:rPr>
                  <w:rFonts w:ascii="Cambria Math" w:hAnsi="Times New Roman"/>
                  <w:sz w:val="28"/>
                  <w:szCs w:val="28"/>
                </w:rPr>
                <m:t>кв</m:t>
              </m:r>
            </m:sub>
          </m:sSub>
          <m:r>
            <w:rPr>
              <w:rFonts w:ascii="Cambria Math" w:hAnsi="Cambria Math"/>
              <w:color w:val="000000"/>
              <w:spacing w:val="-20"/>
              <w:sz w:val="28"/>
              <w:szCs w:val="28"/>
            </w:rPr>
            <m:t>=</m:t>
          </m:r>
          <m:r>
            <w:rPr>
              <w:rFonts w:ascii="Cambria Math" w:hAnsi="Cambria Math"/>
              <w:color w:val="000000"/>
              <w:spacing w:val="-20"/>
              <w:sz w:val="28"/>
              <w:szCs w:val="28"/>
              <w:highlight w:val="yellow"/>
            </w:rPr>
            <m:t xml:space="preserve">1,7 % </m:t>
          </m:r>
        </m:oMath>
      </m:oMathPara>
    </w:p>
    <w:p w:rsidR="00603AEB" w:rsidRPr="001D7919" w:rsidRDefault="00BE512F" w:rsidP="00603A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BE512F">
        <w:rPr>
          <w:rFonts w:ascii="Times New Roman" w:hAnsi="Times New Roman" w:cs="Times New Roman"/>
          <w:color w:val="0000FF"/>
          <w:sz w:val="28"/>
          <w:szCs w:val="28"/>
        </w:rPr>
        <w:t xml:space="preserve">Не соответствует </w:t>
      </w:r>
      <w:r>
        <w:rPr>
          <w:rFonts w:ascii="Times New Roman" w:hAnsi="Times New Roman" w:cs="Times New Roman"/>
          <w:color w:val="0000FF"/>
          <w:sz w:val="28"/>
          <w:szCs w:val="28"/>
        </w:rPr>
        <w:t>эксперименту в таблице</w:t>
      </w:r>
      <w:r w:rsidRPr="00BE512F">
        <w:rPr>
          <w:rFonts w:ascii="Times New Roman" w:hAnsi="Times New Roman" w:cs="Times New Roman"/>
          <w:color w:val="0000FF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AEB" w:rsidRDefault="00603AEB" w:rsidP="00603AEB">
      <w:pPr>
        <w:rPr>
          <w:rFonts w:ascii="Times New Roman" w:hAnsi="Times New Roman" w:cs="Times New Roman"/>
          <w:sz w:val="28"/>
          <w:szCs w:val="28"/>
        </w:rPr>
      </w:pPr>
      <w:r w:rsidRPr="009948A0">
        <w:rPr>
          <w:rFonts w:ascii="Times New Roman" w:hAnsi="Times New Roman" w:cs="Times New Roman"/>
          <w:sz w:val="28"/>
          <w:szCs w:val="28"/>
        </w:rPr>
        <w:t>Исследуемые сигналы:</w:t>
      </w:r>
    </w:p>
    <w:p w:rsidR="00603AEB" w:rsidRPr="00495BAF" w:rsidRDefault="00603AEB" w:rsidP="00603AE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603AEB" w:rsidRPr="00936F31" w:rsidRDefault="00603AEB" w:rsidP="00603AE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95BAF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22225</wp:posOffset>
            </wp:positionV>
            <wp:extent cx="2413635" cy="1993265"/>
            <wp:effectExtent l="38100" t="38100" r="24765" b="26035"/>
            <wp:wrapTight wrapText="bothSides">
              <wp:wrapPolygon edited="0">
                <wp:start x="-341" y="-413"/>
                <wp:lineTo x="-341" y="21882"/>
                <wp:lineTo x="21822" y="21882"/>
                <wp:lineTo x="21822" y="-413"/>
                <wp:lineTo x="-341" y="-413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993265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bg1">
                          <a:alpha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9675" cy="20593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205930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FF00">
                            <a:alpha val="42999"/>
                          </a:srgbClr>
                        </a:gs>
                        <a:gs pos="100000">
                          <a:srgbClr val="FFC000">
                            <a:alpha val="44000"/>
                          </a:srgbClr>
                        </a:gs>
                      </a:gsLst>
                      <a:lin ang="5400000" scaled="1"/>
                    </a:gra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FD5" w:rsidRDefault="00410FD5" w:rsidP="00A95291">
      <w:pPr>
        <w:spacing w:before="100" w:after="100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95291" w:rsidRDefault="0024152F" w:rsidP="00A95291">
      <w:pPr>
        <w:spacing w:before="100" w:after="100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5</w:t>
      </w:r>
      <w:r w:rsidR="00A95291" w:rsidRPr="00A95291">
        <w:rPr>
          <w:rFonts w:ascii="Times New Roman" w:hAnsi="Times New Roman" w:cs="Times New Roman"/>
          <w:bCs/>
          <w:i/>
          <w:color w:val="000000"/>
          <w:sz w:val="28"/>
          <w:szCs w:val="28"/>
        </w:rPr>
        <w:t>.3</w:t>
      </w:r>
      <w:r w:rsidR="00A95291" w:rsidRPr="00A952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95291" w:rsidRPr="00A95291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Измерение </w:t>
      </w:r>
      <w:proofErr w:type="gramStart"/>
      <w:r w:rsidR="00A95291" w:rsidRPr="00A95291">
        <w:rPr>
          <w:rFonts w:ascii="Times New Roman" w:hAnsi="Times New Roman" w:cs="Times New Roman"/>
          <w:bCs/>
          <w:i/>
          <w:color w:val="000000"/>
          <w:sz w:val="28"/>
          <w:szCs w:val="28"/>
        </w:rPr>
        <w:t>значения коэффициента усреднения сигнала синусоидальной формы</w:t>
      </w:r>
      <w:proofErr w:type="gramEnd"/>
    </w:p>
    <w:p w:rsidR="00BE512F" w:rsidRPr="00A81555" w:rsidRDefault="00BE512F" w:rsidP="00A8155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9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F8341A" w:rsidRDefault="00BE512F" w:rsidP="00F8341A">
      <w:pPr>
        <w:spacing w:before="100" w:after="100"/>
        <w:ind w:left="73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8341A" w:rsidRPr="00E8577C">
        <w:rPr>
          <w:rFonts w:ascii="Times New Roman" w:hAnsi="Times New Roman" w:cs="Times New Roman"/>
          <w:bCs/>
          <w:color w:val="000000"/>
          <w:sz w:val="28"/>
          <w:szCs w:val="28"/>
        </w:rPr>
        <w:t>Результаты измерения параметров</w:t>
      </w:r>
      <w:proofErr w:type="gramStart"/>
      <w:r w:rsidR="00F8341A" w:rsidRPr="00E857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F8341A" w:rsidRPr="00E8577C">
        <w:rPr>
          <w:rFonts w:ascii="Times New Roman" w:hAnsi="Times New Roman" w:cs="Times New Roman"/>
          <w:b/>
          <w:color w:val="000000"/>
          <w:spacing w:val="-20"/>
          <w:sz w:val="28"/>
          <w:szCs w:val="28"/>
        </w:rPr>
        <w:t>К</w:t>
      </w:r>
      <w:proofErr w:type="gramEnd"/>
      <w:r w:rsidR="00877FAF">
        <w:rPr>
          <w:rFonts w:ascii="Times New Roman" w:hAnsi="Times New Roman" w:cs="Times New Roman"/>
          <w:b/>
          <w:color w:val="000000"/>
          <w:spacing w:val="-20"/>
          <w:sz w:val="36"/>
          <w:szCs w:val="36"/>
          <w:vertAlign w:val="subscript"/>
        </w:rPr>
        <w:t>а</w:t>
      </w:r>
      <w:proofErr w:type="spellEnd"/>
      <w:r w:rsidR="00F8341A" w:rsidRPr="00E8577C">
        <w:rPr>
          <w:rFonts w:ascii="Times New Roman" w:hAnsi="Times New Roman" w:cs="Times New Roman"/>
          <w:color w:val="000000"/>
          <w:sz w:val="28"/>
          <w:szCs w:val="28"/>
        </w:rPr>
        <w:t xml:space="preserve"> сигналов различной формы </w:t>
      </w:r>
    </w:p>
    <w:p w:rsidR="00E8577C" w:rsidRPr="00E8577C" w:rsidRDefault="00E8577C" w:rsidP="00F8341A">
      <w:pPr>
        <w:spacing w:before="100" w:after="100"/>
        <w:ind w:left="737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5"/>
        <w:gridCol w:w="1314"/>
        <w:gridCol w:w="1276"/>
        <w:gridCol w:w="1237"/>
        <w:gridCol w:w="3866"/>
      </w:tblGrid>
      <w:tr w:rsidR="00F8341A" w:rsidRPr="00E8577C" w:rsidTr="00E8577C">
        <w:tc>
          <w:tcPr>
            <w:tcW w:w="180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577C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  <w:p w:rsidR="00F8341A" w:rsidRPr="00E8577C" w:rsidRDefault="00F8341A" w:rsidP="007B775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577C">
              <w:rPr>
                <w:rFonts w:ascii="Times New Roman" w:hAnsi="Times New Roman" w:cs="Times New Roman"/>
                <w:color w:val="000000"/>
              </w:rPr>
              <w:t xml:space="preserve">измеряемого сигнала </w:t>
            </w:r>
          </w:p>
          <w:p w:rsidR="00F8341A" w:rsidRPr="00E8577C" w:rsidRDefault="00F8341A" w:rsidP="007B775E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577C">
              <w:rPr>
                <w:rFonts w:ascii="Times New Roman" w:hAnsi="Times New Roman" w:cs="Times New Roman"/>
                <w:color w:val="000000"/>
              </w:rPr>
              <w:t>с частотой …….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CC2CE5" w:rsidRPr="00E8577C" w:rsidRDefault="00F8341A" w:rsidP="00CC2CE5">
            <w:pPr>
              <w:spacing w:before="100"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577C">
              <w:rPr>
                <w:rFonts w:ascii="Times New Roman" w:hAnsi="Times New Roman" w:cs="Times New Roman"/>
                <w:color w:val="000000"/>
              </w:rPr>
              <w:t xml:space="preserve">Коэффициент </w:t>
            </w:r>
          </w:p>
          <w:p w:rsidR="00F8341A" w:rsidRPr="00E8577C" w:rsidRDefault="00F40B18" w:rsidP="007B775E">
            <w:pPr>
              <w:spacing w:before="100"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0B18">
              <w:rPr>
                <w:rFonts w:ascii="Times New Roman" w:hAnsi="Times New Roman" w:cs="Times New Roman"/>
                <w:color w:val="000000"/>
              </w:rPr>
              <w:t>амплитуды</w:t>
            </w:r>
          </w:p>
        </w:tc>
        <w:tc>
          <w:tcPr>
            <w:tcW w:w="3866" w:type="dxa"/>
            <w:vMerge w:val="restart"/>
            <w:shd w:val="clear" w:color="auto" w:fill="auto"/>
          </w:tcPr>
          <w:p w:rsidR="00F8341A" w:rsidRPr="00E8577C" w:rsidRDefault="00F8341A" w:rsidP="007B775E">
            <w:pPr>
              <w:spacing w:before="100" w:after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577C">
              <w:rPr>
                <w:rFonts w:ascii="Times New Roman" w:hAnsi="Times New Roman" w:cs="Times New Roman"/>
                <w:color w:val="000000"/>
              </w:rPr>
              <w:t>Результат измерения</w:t>
            </w:r>
          </w:p>
          <w:p w:rsidR="00F8341A" w:rsidRPr="00E8577C" w:rsidRDefault="00F8341A" w:rsidP="007B775E">
            <w:pPr>
              <w:tabs>
                <w:tab w:val="left" w:pos="708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E8577C">
              <w:rPr>
                <w:rFonts w:ascii="Times New Roman" w:hAnsi="Times New Roman" w:cs="Times New Roman"/>
                <w:b/>
                <w:i/>
              </w:rPr>
              <w:t>Р</w:t>
            </w:r>
            <w:r w:rsidRPr="00E8577C">
              <w:rPr>
                <w:rFonts w:ascii="Times New Roman" w:hAnsi="Times New Roman" w:cs="Times New Roman"/>
                <w:b/>
                <w:i/>
                <w:vertAlign w:val="subscript"/>
              </w:rPr>
              <w:t>дов</w:t>
            </w:r>
            <w:r w:rsidRPr="00E8577C">
              <w:rPr>
                <w:rFonts w:ascii="Times New Roman" w:hAnsi="Times New Roman" w:cs="Times New Roman"/>
                <w:b/>
                <w:i/>
              </w:rPr>
              <w:t>=</w:t>
            </w:r>
            <w:proofErr w:type="spellEnd"/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0,9</w:t>
            </w:r>
            <w:r w:rsidR="00936F31" w:rsidRPr="00936F31">
              <w:rPr>
                <w:rFonts w:ascii="Times New Roman" w:hAnsi="Times New Roman" w:cs="Times New Roman"/>
                <w:b/>
                <w:i/>
              </w:rPr>
              <w:t>9</w:t>
            </w:r>
            <w:r w:rsidRPr="00E8577C">
              <w:rPr>
                <w:rFonts w:ascii="Times New Roman" w:hAnsi="Times New Roman" w:cs="Times New Roman"/>
                <w:b/>
                <w:i/>
              </w:rPr>
              <w:t>5</w:t>
            </w:r>
            <w:proofErr w:type="gramStart"/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>;</w:t>
            </w:r>
            <w:proofErr w:type="gramEnd"/>
          </w:p>
          <w:p w:rsidR="00F8341A" w:rsidRPr="00E8577C" w:rsidRDefault="00F8341A" w:rsidP="007B775E">
            <w:pPr>
              <w:spacing w:before="100" w:after="100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8577C">
              <w:rPr>
                <w:rFonts w:ascii="Times New Roman" w:hAnsi="Times New Roman" w:cs="Times New Roman"/>
                <w:i/>
              </w:rPr>
              <w:t>Условия измерения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нормальные</w:t>
            </w:r>
            <w:proofErr w:type="gramStart"/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u w:val="single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E8577C">
              <w:rPr>
                <w:rFonts w:ascii="Times New Roman" w:hAnsi="Times New Roman" w:cs="Times New Roman"/>
                <w:i/>
              </w:rPr>
              <w:lastRenderedPageBreak/>
              <w:t>.</w:t>
            </w:r>
            <w:proofErr w:type="gramEnd"/>
            <w:r w:rsidRPr="00E8577C">
              <w:rPr>
                <w:rFonts w:ascii="Times New Roman" w:hAnsi="Times New Roman" w:cs="Times New Roman"/>
                <w:i/>
                <w:u w:val="single"/>
              </w:rPr>
              <w:t xml:space="preserve">              </w:t>
            </w:r>
          </w:p>
          <w:p w:rsidR="00F8341A" w:rsidRPr="00E8577C" w:rsidRDefault="00F8341A" w:rsidP="007B775E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 xml:space="preserve">  </w:t>
            </w:r>
          </w:p>
        </w:tc>
      </w:tr>
      <w:tr w:rsidR="00F8341A" w:rsidRPr="00E8577C" w:rsidTr="00E8577C">
        <w:tc>
          <w:tcPr>
            <w:tcW w:w="180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100" w:after="10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</w:pPr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>К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</w:pPr>
            <w:r w:rsidRPr="00E8577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Δ</w:t>
            </w:r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>К</w:t>
            </w:r>
          </w:p>
        </w:tc>
        <w:tc>
          <w:tcPr>
            <w:tcW w:w="12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</w:pPr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>δК</w:t>
            </w:r>
            <w:proofErr w:type="gramStart"/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36"/>
                <w:szCs w:val="36"/>
              </w:rPr>
              <w:t xml:space="preserve"> </w:t>
            </w:r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>,</w:t>
            </w:r>
            <w:proofErr w:type="gramEnd"/>
            <w:r w:rsidRPr="00E8577C"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  <w:t xml:space="preserve"> %</w:t>
            </w:r>
          </w:p>
        </w:tc>
        <w:tc>
          <w:tcPr>
            <w:tcW w:w="3866" w:type="dxa"/>
            <w:vMerge/>
            <w:shd w:val="clear" w:color="auto" w:fill="auto"/>
          </w:tcPr>
          <w:p w:rsidR="00F8341A" w:rsidRPr="00E8577C" w:rsidRDefault="00F8341A" w:rsidP="007B775E">
            <w:pPr>
              <w:spacing w:before="40" w:after="40"/>
              <w:jc w:val="both"/>
              <w:rPr>
                <w:rFonts w:ascii="Times New Roman" w:hAnsi="Times New Roman" w:cs="Times New Roman"/>
                <w:b/>
                <w:i/>
                <w:color w:val="000000"/>
                <w:spacing w:val="-20"/>
                <w:sz w:val="28"/>
                <w:szCs w:val="28"/>
              </w:rPr>
            </w:pPr>
          </w:p>
        </w:tc>
      </w:tr>
      <w:tr w:rsidR="00F8341A" w:rsidRPr="00E8577C" w:rsidTr="00BE512F">
        <w:trPr>
          <w:trHeight w:val="167"/>
        </w:trPr>
        <w:tc>
          <w:tcPr>
            <w:tcW w:w="180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CC2CE5" w:rsidP="007B775E"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Синусоидаль</w:t>
            </w:r>
            <w:r w:rsidR="000E1A03">
              <w:rPr>
                <w:rFonts w:ascii="Times New Roman" w:hAnsi="Times New Roman" w:cs="Times New Roman"/>
                <w:color w:val="000000"/>
              </w:rPr>
              <w:t>ная</w:t>
            </w:r>
          </w:p>
        </w:tc>
        <w:tc>
          <w:tcPr>
            <w:tcW w:w="13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F8341A" w:rsidRPr="009B38CE" w:rsidRDefault="00F8341A" w:rsidP="009B38CE">
            <w:pPr>
              <w:spacing w:before="100" w:after="100"/>
              <w:jc w:val="both"/>
              <w:rPr>
                <w:rFonts w:ascii="Times New Roman" w:hAnsi="Times New Roman" w:cs="Times New Roman"/>
                <w:lang w:val="en-US"/>
              </w:rPr>
            </w:pPr>
            <w:r w:rsidRPr="00E8577C">
              <w:rPr>
                <w:rFonts w:ascii="Times New Roman" w:hAnsi="Times New Roman" w:cs="Times New Roman"/>
              </w:rPr>
              <w:t>1,</w:t>
            </w:r>
            <w:r w:rsidR="009B38CE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1276" w:type="dxa"/>
            <w:vMerge w:val="restart"/>
            <w:shd w:val="clear" w:color="auto" w:fill="FFFF00"/>
            <w:tcMar>
              <w:left w:w="0" w:type="dxa"/>
              <w:right w:w="0" w:type="dxa"/>
            </w:tcMar>
          </w:tcPr>
          <w:p w:rsidR="00F8341A" w:rsidRPr="00E8577C" w:rsidRDefault="00F8341A" w:rsidP="009B38CE">
            <w:pPr>
              <w:spacing w:before="100" w:after="100"/>
              <w:jc w:val="both"/>
              <w:rPr>
                <w:rFonts w:ascii="Times New Roman" w:hAnsi="Times New Roman" w:cs="Times New Roman"/>
              </w:rPr>
            </w:pPr>
            <w:r w:rsidRPr="00E8577C">
              <w:rPr>
                <w:rFonts w:ascii="Times New Roman" w:hAnsi="Times New Roman" w:cs="Times New Roman"/>
              </w:rPr>
              <w:t>0,0</w:t>
            </w:r>
            <w:r w:rsidR="009B38C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7" w:type="dxa"/>
            <w:vMerge w:val="restart"/>
            <w:shd w:val="clear" w:color="auto" w:fill="FFFF00"/>
            <w:tcMar>
              <w:left w:w="0" w:type="dxa"/>
              <w:right w:w="0" w:type="dxa"/>
            </w:tcMar>
          </w:tcPr>
          <w:p w:rsidR="00F8341A" w:rsidRPr="00E8577C" w:rsidRDefault="009B38CE" w:rsidP="00723DD7">
            <w:pPr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3866" w:type="dxa"/>
            <w:shd w:val="clear" w:color="auto" w:fill="FFFF00"/>
          </w:tcPr>
          <w:p w:rsidR="00F8341A" w:rsidRPr="00E8577C" w:rsidRDefault="00F8341A" w:rsidP="009B38CE">
            <w:pPr>
              <w:spacing w:before="100" w:after="100"/>
              <w:jc w:val="both"/>
              <w:rPr>
                <w:rFonts w:ascii="Times New Roman" w:hAnsi="Times New Roman" w:cs="Times New Roman"/>
                <w:i/>
                <w:spacing w:val="-20"/>
              </w:rPr>
            </w:pPr>
            <w:r w:rsidRPr="00E8577C">
              <w:rPr>
                <w:rFonts w:ascii="Times New Roman" w:hAnsi="Times New Roman" w:cs="Times New Roman"/>
                <w:i/>
                <w:spacing w:val="-20"/>
              </w:rPr>
              <w:t>К</w:t>
            </w:r>
            <w:r w:rsidRPr="00E8577C">
              <w:rPr>
                <w:rFonts w:ascii="Times New Roman" w:hAnsi="Times New Roman" w:cs="Times New Roman"/>
                <w:i/>
                <w:spacing w:val="-20"/>
                <w:vertAlign w:val="subscript"/>
              </w:rPr>
              <w:t>ф</w:t>
            </w:r>
            <w:r w:rsidRPr="00E8577C">
              <w:rPr>
                <w:rFonts w:ascii="Times New Roman" w:hAnsi="Times New Roman" w:cs="Times New Roman"/>
                <w:i/>
                <w:spacing w:val="-20"/>
              </w:rPr>
              <w:t>=1,</w:t>
            </w:r>
            <w:r w:rsidR="009B38CE">
              <w:rPr>
                <w:rFonts w:ascii="Times New Roman" w:hAnsi="Times New Roman" w:cs="Times New Roman"/>
                <w:i/>
                <w:spacing w:val="-20"/>
              </w:rPr>
              <w:t>460</w:t>
            </w:r>
            <m:oMath>
              <m:r>
                <w:rPr>
                  <w:rFonts w:ascii="Cambria Math" w:hAnsi="Cambria Math" w:cs="Times New Roman"/>
                  <w:spacing w:val="-20"/>
                </w:rPr>
                <m:t>±0,047;</m:t>
              </m:r>
            </m:oMath>
          </w:p>
        </w:tc>
      </w:tr>
      <w:tr w:rsidR="00F8341A" w:rsidRPr="00E8577C" w:rsidTr="00BE512F">
        <w:trPr>
          <w:trHeight w:val="167"/>
        </w:trPr>
        <w:tc>
          <w:tcPr>
            <w:tcW w:w="180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100" w:after="100" w:line="240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14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100" w:after="100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100" w:after="100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1237" w:type="dxa"/>
            <w:vMerge/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8341A" w:rsidRPr="00E8577C" w:rsidRDefault="00F8341A" w:rsidP="007B775E">
            <w:pPr>
              <w:spacing w:before="100" w:after="100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866" w:type="dxa"/>
            <w:shd w:val="clear" w:color="auto" w:fill="FFFF00"/>
          </w:tcPr>
          <w:p w:rsidR="00F8341A" w:rsidRPr="00E8577C" w:rsidRDefault="00F8341A" w:rsidP="009B38CE">
            <w:pPr>
              <w:spacing w:before="100" w:after="100"/>
              <w:rPr>
                <w:rFonts w:ascii="Times New Roman" w:hAnsi="Times New Roman" w:cs="Times New Roman"/>
                <w:i/>
                <w:color w:val="000000"/>
              </w:rPr>
            </w:pPr>
            <w:r w:rsidRPr="00E8577C">
              <w:rPr>
                <w:rFonts w:ascii="Times New Roman" w:hAnsi="Times New Roman" w:cs="Times New Roman"/>
                <w:i/>
                <w:spacing w:val="-20"/>
              </w:rPr>
              <w:t>К</w:t>
            </w:r>
            <w:r w:rsidRPr="00E8577C">
              <w:rPr>
                <w:rFonts w:ascii="Times New Roman" w:hAnsi="Times New Roman" w:cs="Times New Roman"/>
                <w:i/>
                <w:spacing w:val="-20"/>
                <w:vertAlign w:val="subscript"/>
              </w:rPr>
              <w:t>ф</w:t>
            </w:r>
            <w:r w:rsidRPr="00E8577C">
              <w:rPr>
                <w:rFonts w:ascii="Times New Roman" w:hAnsi="Times New Roman" w:cs="Times New Roman"/>
                <w:i/>
                <w:spacing w:val="-20"/>
              </w:rPr>
              <w:t>=1,</w:t>
            </w:r>
            <w:r w:rsidR="009B38CE">
              <w:rPr>
                <w:rFonts w:ascii="Times New Roman" w:hAnsi="Times New Roman" w:cs="Times New Roman"/>
                <w:i/>
                <w:spacing w:val="-20"/>
              </w:rPr>
              <w:t>460</w:t>
            </w:r>
            <m:oMath>
              <m:r>
                <w:rPr>
                  <w:rFonts w:ascii="Cambria Math" w:hAnsi="Cambria Math" w:cs="Times New Roman"/>
                  <w:spacing w:val="-20"/>
                </w:rPr>
                <m:t>±3,2%.</m:t>
              </m:r>
            </m:oMath>
          </w:p>
        </w:tc>
      </w:tr>
    </w:tbl>
    <w:p w:rsidR="00BE512F" w:rsidRPr="00423EE2" w:rsidRDefault="00BE512F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замечани</w:t>
      </w:r>
      <w:r>
        <w:rPr>
          <w:rFonts w:eastAsia="MS Mincho"/>
          <w:color w:val="0000FF"/>
          <w:position w:val="-7"/>
          <w:sz w:val="28"/>
          <w:szCs w:val="28"/>
        </w:rPr>
        <w:t>я 10</w:t>
      </w:r>
      <w:r w:rsidRPr="00423EE2">
        <w:rPr>
          <w:position w:val="-7"/>
        </w:rPr>
        <w:t>.</w:t>
      </w:r>
    </w:p>
    <w:p w:rsidR="00BE512F" w:rsidRPr="00423EE2" w:rsidRDefault="00BE512F" w:rsidP="00423EE2">
      <w:pPr>
        <w:rPr>
          <w:position w:val="-7"/>
        </w:rPr>
      </w:pPr>
    </w:p>
    <w:p w:rsidR="004B2A91" w:rsidRPr="005509B9" w:rsidRDefault="00BE512F" w:rsidP="00F40B1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1817" w:rsidRPr="00BE3A40">
        <w:rPr>
          <w:rFonts w:ascii="Times New Roman" w:hAnsi="Times New Roman" w:cs="Times New Roman"/>
          <w:sz w:val="26"/>
          <w:szCs w:val="26"/>
        </w:rPr>
        <w:t xml:space="preserve">. </w:t>
      </w:r>
      <w:r w:rsidR="009948A0" w:rsidRPr="005509B9">
        <w:rPr>
          <w:rFonts w:ascii="Times New Roman" w:hAnsi="Times New Roman" w:cs="Times New Roman"/>
          <w:sz w:val="26"/>
          <w:szCs w:val="26"/>
        </w:rPr>
        <w:t xml:space="preserve">Коэффициент </w:t>
      </w:r>
      <w:r w:rsidR="0076403C">
        <w:rPr>
          <w:rFonts w:ascii="Times New Roman" w:hAnsi="Times New Roman" w:cs="Times New Roman"/>
          <w:sz w:val="26"/>
          <w:szCs w:val="26"/>
        </w:rPr>
        <w:t>амплитуды</w:t>
      </w:r>
      <w:r w:rsidR="009948A0" w:rsidRPr="005509B9">
        <w:rPr>
          <w:rFonts w:ascii="Times New Roman" w:hAnsi="Times New Roman" w:cs="Times New Roman"/>
          <w:sz w:val="26"/>
          <w:szCs w:val="26"/>
        </w:rPr>
        <w:t>:</w:t>
      </w:r>
    </w:p>
    <w:p w:rsidR="009948A0" w:rsidRPr="00F40B18" w:rsidRDefault="00A81147" w:rsidP="00F40B18">
      <w:pPr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Times New Roman" w:cs="Times New Roman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Um</m:t>
              </m:r>
            </m:num>
            <m:den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U</m:t>
              </m:r>
            </m:den>
          </m:f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Times New Roman" w:cs="Times New Roman"/>
                  <w:sz w:val="26"/>
                  <w:szCs w:val="26"/>
                </w:rPr>
                <m:t>3,14</m:t>
              </m:r>
            </m:num>
            <m:den>
              <m:r>
                <w:rPr>
                  <w:rFonts w:ascii="Cambria Math" w:hAnsi="Times New Roman" w:cs="Times New Roman"/>
                  <w:sz w:val="26"/>
                  <w:szCs w:val="26"/>
                </w:rPr>
                <m:t>2,15</m:t>
              </m:r>
            </m:den>
          </m:f>
          <m:r>
            <w:rPr>
              <w:rFonts w:ascii="Cambria Math" w:hAnsi="Times New Roman" w:cs="Times New Roman"/>
              <w:sz w:val="26"/>
              <w:szCs w:val="26"/>
            </w:rPr>
            <m:t>=1,46</m:t>
          </m:r>
        </m:oMath>
      </m:oMathPara>
    </w:p>
    <w:p w:rsidR="00F41817" w:rsidRPr="005509B9" w:rsidRDefault="00F41817" w:rsidP="00F40B18">
      <w:pPr>
        <w:jc w:val="both"/>
        <w:rPr>
          <w:rFonts w:ascii="Times New Roman" w:hAnsi="Times New Roman" w:cs="Times New Roman"/>
          <w:sz w:val="26"/>
          <w:szCs w:val="26"/>
        </w:rPr>
      </w:pPr>
      <w:r w:rsidRPr="005509B9">
        <w:rPr>
          <w:rFonts w:ascii="Times New Roman" w:hAnsi="Times New Roman" w:cs="Times New Roman"/>
          <w:sz w:val="26"/>
          <w:szCs w:val="26"/>
        </w:rPr>
        <w:t xml:space="preserve">Где </w:t>
      </w:r>
      <w:r w:rsidRPr="005509B9">
        <w:rPr>
          <w:rFonts w:ascii="Times New Roman" w:hAnsi="Times New Roman" w:cs="Times New Roman"/>
          <w:b/>
          <w:i/>
          <w:sz w:val="26"/>
          <w:szCs w:val="26"/>
          <w:lang w:val="en-US"/>
        </w:rPr>
        <w:t>U</w:t>
      </w:r>
      <w:r w:rsidRPr="005509B9">
        <w:rPr>
          <w:rFonts w:ascii="Times New Roman" w:hAnsi="Times New Roman" w:cs="Times New Roman"/>
          <w:b/>
          <w:i/>
          <w:sz w:val="26"/>
          <w:szCs w:val="26"/>
          <w:vertAlign w:val="subscript"/>
          <w:lang w:val="en-US"/>
        </w:rPr>
        <w:t>m</w:t>
      </w:r>
      <w:r w:rsidRPr="005509B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509B9">
        <w:rPr>
          <w:rFonts w:ascii="Times New Roman" w:hAnsi="Times New Roman" w:cs="Times New Roman"/>
          <w:sz w:val="26"/>
          <w:szCs w:val="26"/>
        </w:rPr>
        <w:t xml:space="preserve">– пиковое значение, </w:t>
      </w:r>
      <w:r w:rsidRPr="005509B9">
        <w:rPr>
          <w:rFonts w:ascii="Times New Roman" w:hAnsi="Times New Roman" w:cs="Times New Roman"/>
          <w:b/>
          <w:i/>
          <w:sz w:val="26"/>
          <w:szCs w:val="26"/>
          <w:lang w:val="en-US"/>
        </w:rPr>
        <w:t>U</w:t>
      </w:r>
      <w:r w:rsidRPr="005509B9">
        <w:rPr>
          <w:rFonts w:ascii="Times New Roman" w:hAnsi="Times New Roman" w:cs="Times New Roman"/>
          <w:sz w:val="26"/>
          <w:szCs w:val="26"/>
        </w:rPr>
        <w:t xml:space="preserve"> – среднеквадратическое значения напряжений. </w:t>
      </w:r>
    </w:p>
    <w:p w:rsidR="007845D4" w:rsidRPr="005509B9" w:rsidRDefault="007845D4" w:rsidP="00F40B18">
      <w:pPr>
        <w:rPr>
          <w:rFonts w:ascii="Times New Roman" w:hAnsi="Times New Roman" w:cs="Times New Roman"/>
          <w:sz w:val="26"/>
          <w:szCs w:val="26"/>
        </w:rPr>
      </w:pPr>
    </w:p>
    <w:p w:rsidR="00E8577C" w:rsidRPr="00BE3A40" w:rsidRDefault="00F41817" w:rsidP="00F40B18">
      <w:pPr>
        <w:rPr>
          <w:rFonts w:ascii="Times New Roman" w:hAnsi="Times New Roman" w:cs="Times New Roman"/>
          <w:sz w:val="28"/>
          <w:szCs w:val="28"/>
        </w:rPr>
      </w:pPr>
      <w:r w:rsidRPr="005509B9">
        <w:rPr>
          <w:rFonts w:ascii="Times New Roman" w:hAnsi="Times New Roman" w:cs="Times New Roman"/>
          <w:sz w:val="26"/>
          <w:szCs w:val="26"/>
        </w:rPr>
        <w:t xml:space="preserve">2. </w:t>
      </w:r>
      <w:r w:rsidR="00B45591" w:rsidRPr="005509B9">
        <w:rPr>
          <w:rFonts w:ascii="Times New Roman" w:hAnsi="Times New Roman" w:cs="Times New Roman"/>
          <w:sz w:val="26"/>
          <w:szCs w:val="26"/>
        </w:rPr>
        <w:t xml:space="preserve">Абсолютная погрешность нахождения коэффициента </w:t>
      </w:r>
      <w:r w:rsidR="0076403C">
        <w:rPr>
          <w:rFonts w:ascii="Times New Roman" w:hAnsi="Times New Roman" w:cs="Times New Roman"/>
          <w:sz w:val="26"/>
          <w:szCs w:val="26"/>
        </w:rPr>
        <w:t>амплитуды</w:t>
      </w:r>
      <w:r w:rsidR="00B60E0D" w:rsidRPr="00B60E0D">
        <w:rPr>
          <w:color w:val="0000FF"/>
          <w:sz w:val="28"/>
          <w:szCs w:val="28"/>
        </w:rPr>
        <w:t xml:space="preserve"> </w:t>
      </w:r>
      <w:r w:rsidR="00E8577C" w:rsidRPr="00E8577C">
        <w:rPr>
          <w:rFonts w:ascii="Times New Roman" w:hAnsi="Times New Roman" w:cs="Times New Roman"/>
          <w:sz w:val="28"/>
          <w:szCs w:val="28"/>
        </w:rPr>
        <w:t xml:space="preserve">(примеры решение </w:t>
      </w:r>
      <w:proofErr w:type="spellStart"/>
      <w:r w:rsidR="00E8577C" w:rsidRPr="00E8577C">
        <w:rPr>
          <w:rFonts w:ascii="Times New Roman" w:hAnsi="Times New Roman" w:cs="Times New Roman"/>
          <w:sz w:val="28"/>
          <w:szCs w:val="28"/>
        </w:rPr>
        <w:t>задач</w:t>
      </w:r>
      <w:proofErr w:type="gramStart"/>
      <w:r w:rsidR="00E8577C" w:rsidRPr="00E8577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E8577C" w:rsidRPr="00E8577C">
        <w:rPr>
          <w:rFonts w:ascii="Times New Roman" w:hAnsi="Times New Roman" w:cs="Times New Roman"/>
          <w:sz w:val="28"/>
          <w:szCs w:val="28"/>
        </w:rPr>
        <w:t>ема</w:t>
      </w:r>
      <w:proofErr w:type="spellEnd"/>
      <w:r w:rsidR="00E8577C" w:rsidRPr="00E8577C">
        <w:rPr>
          <w:rFonts w:ascii="Times New Roman" w:hAnsi="Times New Roman" w:cs="Times New Roman"/>
          <w:sz w:val="28"/>
          <w:szCs w:val="28"/>
        </w:rPr>
        <w:t xml:space="preserve"> 9)</w:t>
      </w:r>
    </w:p>
    <w:p w:rsidR="00BE512F" w:rsidRPr="00A81555" w:rsidRDefault="00BE512F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0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7845D4" w:rsidRDefault="00BE512F" w:rsidP="00F40B18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F40B18" w:rsidRPr="00BE512F">
        <w:rPr>
          <w:rFonts w:ascii="Times New Roman" w:hAnsi="Times New Roman"/>
          <w:position w:val="-32"/>
          <w:sz w:val="28"/>
          <w:szCs w:val="28"/>
          <w:highlight w:val="yellow"/>
        </w:rPr>
        <w:object w:dxaOrig="7220" w:dyaOrig="840">
          <v:shape id="_x0000_i1056" type="#_x0000_t75" style="width:5in;height:41.45pt" o:ole="">
            <v:imagedata r:id="rId76" o:title=""/>
          </v:shape>
          <o:OLEObject Type="Embed" ProgID="Equation.3" ShapeID="_x0000_i1056" DrawAspect="Content" ObjectID="_1651699335" r:id="rId77"/>
        </w:object>
      </w:r>
    </w:p>
    <w:p w:rsidR="009B38CE" w:rsidRPr="00BE512F" w:rsidRDefault="009B38CE" w:rsidP="009B38CE">
      <w:pPr>
        <w:rPr>
          <w:rFonts w:ascii="Times New Roman" w:hAnsi="Times New Roman" w:cs="Times New Roman"/>
          <w:sz w:val="26"/>
          <w:szCs w:val="26"/>
          <w:highlight w:val="yellow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δ=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0,047-</m:t>
              </m:r>
              <m:r>
                <w:rPr>
                  <w:rFonts w:ascii="Cambria Math" w:hAnsi="Times New Roman" w:cs="Times New Roman"/>
                  <w:sz w:val="28"/>
                  <w:szCs w:val="28"/>
                  <w:highlight w:val="yellow"/>
                </w:rPr>
                <m:t>0,046382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highlight w:val="yellow"/>
                </w:rPr>
                <m:t>0,046382</m:t>
              </m:r>
            </m:den>
          </m:f>
          <m:r>
            <w:rPr>
              <w:rFonts w:ascii="Cambria Math" w:hAnsi="Cambria Math"/>
              <w:sz w:val="28"/>
              <w:szCs w:val="28"/>
              <w:highlight w:val="yellow"/>
            </w:rPr>
            <m:t>∙100%=1,33&lt;5% следовательно</m:t>
          </m:r>
        </m:oMath>
      </m:oMathPara>
    </w:p>
    <w:p w:rsidR="00BE512F" w:rsidRPr="00D73004" w:rsidRDefault="00BE512F" w:rsidP="00D73004">
      <w:pPr>
        <w:ind w:firstLine="900"/>
        <w:rPr>
          <w:sz w:val="28"/>
          <w:szCs w:val="28"/>
        </w:rPr>
      </w:pPr>
      <w:r w:rsidRPr="00D73004">
        <w:rPr>
          <w:rFonts w:ascii="Calibri" w:hAnsi="Calibri"/>
          <w:color w:val="0000FF"/>
          <w:sz w:val="28"/>
          <w:szCs w:val="28"/>
        </w:rPr>
        <w:t>Неверно определено</w:t>
      </w:r>
      <w:r w:rsidRPr="00D73004">
        <w:rPr>
          <w:color w:val="0000FF"/>
          <w:sz w:val="28"/>
          <w:szCs w:val="28"/>
        </w:rPr>
        <w:t xml:space="preserve">, </w:t>
      </w:r>
      <w:r>
        <w:rPr>
          <w:color w:val="0000FF"/>
          <w:sz w:val="28"/>
          <w:szCs w:val="28"/>
        </w:rPr>
        <w:t xml:space="preserve"> </w:t>
      </w:r>
      <w:r w:rsidRPr="00BE512F">
        <w:rPr>
          <w:position w:val="-12"/>
          <w:highlight w:val="cyan"/>
        </w:rPr>
        <w:object w:dxaOrig="520" w:dyaOrig="360">
          <v:shape id="_x0000_i1059" type="#_x0000_t75" style="width:25.8pt;height:18.35pt" o:ole="">
            <v:imagedata r:id="rId78" o:title=""/>
          </v:shape>
          <o:OLEObject Type="Embed" ProgID="Equation.DSMT4" ShapeID="_x0000_i1059" DrawAspect="Content" ObjectID="_1651699336" r:id="rId79"/>
        </w:object>
      </w:r>
      <w:r w:rsidRPr="00535E3B">
        <w:rPr>
          <w:color w:val="0000FF"/>
          <w:sz w:val="28"/>
          <w:szCs w:val="28"/>
        </w:rPr>
        <w:t>=</w:t>
      </w:r>
      <w:r w:rsidR="00535E3B">
        <w:rPr>
          <w:color w:val="0000FF"/>
          <w:sz w:val="28"/>
          <w:szCs w:val="28"/>
        </w:rPr>
        <w:t>0,11775 В</w:t>
      </w:r>
      <w:r w:rsidRPr="00D73004">
        <w:rPr>
          <w:color w:val="0000FF"/>
          <w:sz w:val="28"/>
          <w:szCs w:val="28"/>
        </w:rPr>
        <w:t>.</w:t>
      </w:r>
      <w:r w:rsidRPr="00D73004">
        <w:rPr>
          <w:sz w:val="28"/>
          <w:szCs w:val="28"/>
        </w:rPr>
        <w:t xml:space="preserve"> </w:t>
      </w:r>
    </w:p>
    <w:p w:rsidR="009B38CE" w:rsidRPr="009B38CE" w:rsidRDefault="00BE512F" w:rsidP="009B38CE">
      <w:pPr>
        <w:pStyle w:val="af"/>
        <w:tabs>
          <w:tab w:val="num" w:pos="0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∆</m:t>
        </m:r>
        <m:sSub>
          <m:sSubPr>
            <m:ctrlPr>
              <w:rPr>
                <w:rFonts w:ascii="Cambria Math" w:hAnsi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K</m:t>
            </m:r>
          </m:e>
          <m:sub>
            <m:r>
              <w:rPr>
                <w:rFonts w:ascii="Cambria Math" w:hAnsi="Times New Roman"/>
                <w:sz w:val="26"/>
                <w:szCs w:val="26"/>
              </w:rPr>
              <m:t>a</m:t>
            </m:r>
          </m:sub>
        </m:sSub>
        <m:r>
          <w:rPr>
            <w:rFonts w:ascii="Cambria Math" w:hAnsi="Times New Roman"/>
            <w:sz w:val="28"/>
            <w:szCs w:val="28"/>
          </w:rPr>
          <m:t>=</m:t>
        </m:r>
        <m:r>
          <w:rPr>
            <w:rFonts w:ascii="Cambria Math" w:hAnsi="Times New Roman"/>
            <w:sz w:val="28"/>
            <w:szCs w:val="28"/>
            <w:highlight w:val="yellow"/>
          </w:rPr>
          <m:t xml:space="preserve">0,047 </m:t>
        </m:r>
        <m:r>
          <w:rPr>
            <w:rFonts w:ascii="Cambria Math" w:hAnsi="Times New Roman"/>
            <w:sz w:val="28"/>
            <w:szCs w:val="28"/>
            <w:highlight w:val="yellow"/>
          </w:rPr>
          <m:t>В</m:t>
        </m:r>
      </m:oMath>
    </w:p>
    <w:p w:rsidR="00535E3B" w:rsidRPr="004B4F44" w:rsidRDefault="00535E3B" w:rsidP="004B4F44">
      <w:pPr>
        <w:ind w:firstLine="709"/>
        <w:jc w:val="both"/>
        <w:rPr>
          <w:color w:val="0000FF"/>
          <w:sz w:val="28"/>
          <w:szCs w:val="28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535E3B">
        <w:rPr>
          <w:color w:val="0000FF"/>
          <w:position w:val="-7"/>
          <w:sz w:val="28"/>
          <w:szCs w:val="28"/>
        </w:rPr>
        <w:t xml:space="preserve">. </w:t>
      </w:r>
      <w:r>
        <w:rPr>
          <w:color w:val="0000FF"/>
          <w:position w:val="-7"/>
          <w:sz w:val="28"/>
          <w:szCs w:val="28"/>
        </w:rPr>
        <w:t xml:space="preserve">+ </w:t>
      </w:r>
      <w:r w:rsidRPr="004B4F44">
        <w:rPr>
          <w:color w:val="0000FF"/>
          <w:sz w:val="28"/>
          <w:szCs w:val="28"/>
        </w:rPr>
        <w:t>Неверны единицы измерения.</w:t>
      </w:r>
    </w:p>
    <w:p w:rsidR="00535E3B" w:rsidRPr="00535E3B" w:rsidRDefault="00535E3B" w:rsidP="00423EE2">
      <w:pPr>
        <w:ind w:firstLine="709"/>
        <w:rPr>
          <w:color w:val="0000FF"/>
          <w:position w:val="-7"/>
          <w:sz w:val="28"/>
          <w:szCs w:val="28"/>
        </w:rPr>
      </w:pPr>
      <w:r>
        <w:rPr>
          <w:color w:val="0000FF"/>
          <w:position w:val="-7"/>
          <w:sz w:val="28"/>
          <w:szCs w:val="28"/>
        </w:rPr>
        <w:t xml:space="preserve"> </w:t>
      </w:r>
    </w:p>
    <w:p w:rsidR="00535E3B" w:rsidRPr="00423EE2" w:rsidRDefault="00535E3B" w:rsidP="00423EE2">
      <w:pPr>
        <w:rPr>
          <w:position w:val="-7"/>
        </w:rPr>
      </w:pPr>
    </w:p>
    <w:p w:rsidR="009B38CE" w:rsidRPr="00BE512F" w:rsidRDefault="00535E3B" w:rsidP="00F40B18">
      <w:pPr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 </w:t>
      </w:r>
    </w:p>
    <w:p w:rsidR="00B45591" w:rsidRPr="005509B9" w:rsidRDefault="00F41817" w:rsidP="00F40B18">
      <w:pPr>
        <w:rPr>
          <w:rFonts w:ascii="Times New Roman" w:hAnsi="Times New Roman" w:cs="Times New Roman"/>
          <w:sz w:val="26"/>
          <w:szCs w:val="26"/>
        </w:rPr>
      </w:pPr>
      <w:r w:rsidRPr="005509B9">
        <w:rPr>
          <w:rFonts w:ascii="Times New Roman" w:hAnsi="Times New Roman" w:cs="Times New Roman"/>
          <w:sz w:val="26"/>
          <w:szCs w:val="26"/>
        </w:rPr>
        <w:t xml:space="preserve">3. </w:t>
      </w:r>
      <w:r w:rsidR="00B45591" w:rsidRPr="005509B9">
        <w:rPr>
          <w:rFonts w:ascii="Times New Roman" w:hAnsi="Times New Roman" w:cs="Times New Roman"/>
          <w:sz w:val="26"/>
          <w:szCs w:val="26"/>
        </w:rPr>
        <w:t>Относительная погрешность нахождения коэффициента усреднения:</w:t>
      </w:r>
    </w:p>
    <w:p w:rsidR="00E8577C" w:rsidRPr="004A4710" w:rsidRDefault="00B45591" w:rsidP="00F40B18">
      <w:pPr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6"/>
              <w:szCs w:val="26"/>
            </w:rPr>
            <m:t>δ</m:t>
          </m:r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a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Times New Roman" w:hAnsi="Times New Roman" w:cs="Times New Roman"/>
                  <w:sz w:val="26"/>
                  <w:szCs w:val="26"/>
                </w:rPr>
                <m:t>∆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 w:cs="Times New Roman"/>
              <w:sz w:val="26"/>
              <w:szCs w:val="26"/>
            </w:rPr>
            <m:t>∙</m:t>
          </m:r>
          <m:r>
            <w:rPr>
              <w:rFonts w:ascii="Cambria Math" w:hAnsi="Times New Roman" w:cs="Times New Roman"/>
              <w:sz w:val="26"/>
              <w:szCs w:val="26"/>
            </w:rPr>
            <m:t>100%</m:t>
          </m:r>
        </m:oMath>
      </m:oMathPara>
    </w:p>
    <w:p w:rsidR="00E8577C" w:rsidRPr="004A4710" w:rsidRDefault="00B45591" w:rsidP="00F40B18">
      <w:pPr>
        <w:rPr>
          <w:rFonts w:ascii="Times New Roman" w:hAnsi="Times New Roman" w:cs="Times New Roman"/>
          <w:sz w:val="26"/>
          <w:szCs w:val="26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6"/>
              <w:szCs w:val="26"/>
            </w:rPr>
            <m:t>δ</m:t>
          </m:r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K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у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  <w:highlight w:val="yellow"/>
                </w:rPr>
              </m:ctrlPr>
            </m:fPr>
            <m:num>
              <m:r>
                <w:rPr>
                  <w:rFonts w:ascii="Cambria Math" w:hAnsi="Times New Roman" w:cs="Times New Roman"/>
                  <w:sz w:val="26"/>
                  <w:szCs w:val="26"/>
                  <w:highlight w:val="yellow"/>
                </w:rPr>
                <m:t>0,046382</m:t>
              </m:r>
            </m:num>
            <m:den>
              <m:r>
                <w:rPr>
                  <w:rFonts w:ascii="Cambria Math" w:hAnsi="Times New Roman" w:cs="Times New Roman"/>
                  <w:sz w:val="26"/>
                  <w:szCs w:val="26"/>
                  <w:highlight w:val="yellow"/>
                </w:rPr>
                <m:t>1,46</m:t>
              </m:r>
            </m:den>
          </m:f>
          <m:r>
            <w:rPr>
              <w:rFonts w:ascii="Cambria Math" w:hAnsi="Cambria Math" w:cs="Times New Roman"/>
              <w:sz w:val="26"/>
              <w:szCs w:val="26"/>
              <w:highlight w:val="yellow"/>
            </w:rPr>
            <m:t>∙</m:t>
          </m:r>
          <m:r>
            <w:rPr>
              <w:rFonts w:ascii="Cambria Math" w:hAnsi="Times New Roman" w:cs="Times New Roman"/>
              <w:sz w:val="26"/>
              <w:szCs w:val="26"/>
              <w:highlight w:val="yellow"/>
            </w:rPr>
            <m:t>100=3,176849</m:t>
          </m:r>
          <m:r>
            <w:rPr>
              <w:rFonts w:ascii="Cambria Math" w:hAnsi="Times New Roman" w:cs="Times New Roman"/>
              <w:sz w:val="26"/>
              <w:szCs w:val="26"/>
            </w:rPr>
            <m:t>%</m:t>
          </m:r>
        </m:oMath>
      </m:oMathPara>
    </w:p>
    <w:p w:rsidR="00F909D8" w:rsidRPr="00535E3B" w:rsidRDefault="00F909D8" w:rsidP="00F40B18">
      <w:pPr>
        <w:rPr>
          <w:rFonts w:ascii="Times New Roman" w:hAnsi="Times New Roman" w:cs="Times New Roman"/>
          <w:sz w:val="26"/>
          <w:szCs w:val="26"/>
          <w:highlight w:val="yellow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δ=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highlight w:val="yellow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yellow"/>
                </w:rPr>
                <m:t>3,2-</m:t>
              </m:r>
              <m:r>
                <w:rPr>
                  <w:rFonts w:ascii="Cambria Math" w:hAnsi="Times New Roman" w:cs="Times New Roman"/>
                  <w:sz w:val="28"/>
                  <w:szCs w:val="28"/>
                  <w:highlight w:val="yellow"/>
                </w:rPr>
                <m:t>3,176849</m:t>
              </m:r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highlight w:val="yellow"/>
                </w:rPr>
                <m:t>3,176849</m:t>
              </m:r>
            </m:den>
          </m:f>
          <m:r>
            <w:rPr>
              <w:rFonts w:ascii="Cambria Math" w:hAnsi="Cambria Math"/>
              <w:sz w:val="28"/>
              <w:szCs w:val="28"/>
              <w:highlight w:val="yellow"/>
            </w:rPr>
            <m:t>∙100%=0,72&lt;5% следовательно</m:t>
          </m:r>
        </m:oMath>
      </m:oMathPara>
    </w:p>
    <w:p w:rsidR="00F909D8" w:rsidRPr="007C3B95" w:rsidRDefault="00F909D8" w:rsidP="00F40B18">
      <w:pPr>
        <w:pStyle w:val="af"/>
        <w:tabs>
          <w:tab w:val="num" w:pos="0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6"/>
              <w:szCs w:val="26"/>
            </w:rPr>
            <m:t>δ</m:t>
          </m:r>
          <m:sSub>
            <m:sSubPr>
              <m:ctrlPr>
                <w:rPr>
                  <w:rFonts w:ascii="Cambria Math" w:hAnsi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K</m:t>
              </m:r>
            </m:e>
            <m:sub>
              <m:r>
                <w:rPr>
                  <w:rFonts w:ascii="Cambria Math" w:hAnsi="Times New Roman"/>
                  <w:sz w:val="26"/>
                  <w:szCs w:val="26"/>
                </w:rPr>
                <m:t>a</m:t>
              </m:r>
            </m:sub>
          </m:sSub>
          <m:r>
            <w:rPr>
              <w:rFonts w:ascii="Cambria Math" w:hAnsi="Times New Roman"/>
              <w:sz w:val="28"/>
              <w:szCs w:val="28"/>
            </w:rPr>
            <m:t>=</m:t>
          </m:r>
          <m:r>
            <w:rPr>
              <w:rFonts w:ascii="Cambria Math" w:hAnsi="Times New Roman"/>
              <w:sz w:val="28"/>
              <w:szCs w:val="28"/>
              <w:highlight w:val="yellow"/>
            </w:rPr>
            <m:t>3,2 %</m:t>
          </m:r>
        </m:oMath>
      </m:oMathPara>
    </w:p>
    <w:p w:rsidR="00535E3B" w:rsidRPr="00423EE2" w:rsidRDefault="00535E3B" w:rsidP="00423EE2">
      <w:pPr>
        <w:ind w:firstLine="709"/>
        <w:rPr>
          <w:position w:val="-7"/>
        </w:rPr>
      </w:pPr>
      <w:r w:rsidRPr="00423EE2">
        <w:rPr>
          <w:rFonts w:eastAsia="MS Mincho"/>
          <w:color w:val="0000FF"/>
          <w:position w:val="-7"/>
          <w:sz w:val="28"/>
          <w:szCs w:val="28"/>
        </w:rPr>
        <w:t>Скорректируйте расчеты и оформление с учетом предыдущих замечаний</w:t>
      </w:r>
      <w:r w:rsidRPr="00423EE2">
        <w:rPr>
          <w:position w:val="-7"/>
        </w:rPr>
        <w:t>.</w:t>
      </w:r>
    </w:p>
    <w:p w:rsidR="00535E3B" w:rsidRPr="00423EE2" w:rsidRDefault="00535E3B" w:rsidP="00423EE2">
      <w:pPr>
        <w:rPr>
          <w:position w:val="-7"/>
        </w:rPr>
      </w:pPr>
    </w:p>
    <w:p w:rsidR="007C3B95" w:rsidRPr="004A4710" w:rsidRDefault="00535E3B" w:rsidP="00F40B18">
      <w:pPr>
        <w:pStyle w:val="af"/>
        <w:tabs>
          <w:tab w:val="num" w:pos="0"/>
        </w:tabs>
        <w:spacing w:after="0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F909D8" w:rsidRDefault="00F909D8" w:rsidP="00E8577C">
      <w:pPr>
        <w:rPr>
          <w:rFonts w:ascii="Times New Roman" w:hAnsi="Times New Roman" w:cs="Times New Roman"/>
          <w:sz w:val="26"/>
          <w:szCs w:val="26"/>
        </w:rPr>
      </w:pPr>
    </w:p>
    <w:p w:rsidR="00535E3B" w:rsidRPr="00A81555" w:rsidRDefault="00535E3B" w:rsidP="00A81555">
      <w:pPr>
        <w:jc w:val="center"/>
        <w:rPr>
          <w:sz w:val="28"/>
          <w:szCs w:val="28"/>
        </w:rPr>
      </w:pPr>
      <w:r w:rsidRPr="00A8155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1</w:t>
      </w:r>
      <w:r w:rsidRPr="00A81555">
        <w:rPr>
          <w:rFonts w:ascii="Arial Black" w:hAnsi="Arial Black" w:cs="Arial Black"/>
          <w:sz w:val="40"/>
          <w:szCs w:val="40"/>
        </w:rPr>
        <w:t>.</w:t>
      </w:r>
    </w:p>
    <w:p w:rsidR="00F909D8" w:rsidRPr="00F909D8" w:rsidRDefault="00535E3B" w:rsidP="00535E3B">
      <w:pPr>
        <w:shd w:val="clear" w:color="auto" w:fill="FFFF0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14E5E" w:rsidRPr="00F909D8">
        <w:rPr>
          <w:rFonts w:ascii="Times New Roman" w:hAnsi="Times New Roman" w:cs="Times New Roman"/>
          <w:b/>
          <w:color w:val="000000"/>
          <w:sz w:val="28"/>
          <w:szCs w:val="28"/>
        </w:rPr>
        <w:t>Вывод:</w:t>
      </w:r>
      <w:r w:rsidR="00714E5E" w:rsidRPr="00714E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09D8" w:rsidRPr="00F909D8">
        <w:rPr>
          <w:rFonts w:ascii="Times New Roman" w:hAnsi="Times New Roman" w:cs="Times New Roman"/>
          <w:sz w:val="28"/>
          <w:szCs w:val="28"/>
        </w:rPr>
        <w:t xml:space="preserve">относительная погрешность ЭВ </w:t>
      </w:r>
      <w:proofErr w:type="spellStart"/>
      <w:r w:rsidR="00F909D8" w:rsidRPr="00F909D8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F909D8" w:rsidRPr="00F909D8">
        <w:rPr>
          <w:rFonts w:ascii="Times New Roman" w:hAnsi="Times New Roman" w:cs="Times New Roman"/>
          <w:sz w:val="28"/>
          <w:szCs w:val="28"/>
        </w:rPr>
        <w:t xml:space="preserve"> больше, потому что  у него класс точности 2,5, а у остальных вольтметров 1,5. Относительные </w:t>
      </w:r>
      <w:r w:rsidR="00F909D8" w:rsidRPr="00F909D8">
        <w:rPr>
          <w:rFonts w:ascii="Times New Roman" w:hAnsi="Times New Roman" w:cs="Times New Roman"/>
          <w:sz w:val="28"/>
          <w:szCs w:val="28"/>
        </w:rPr>
        <w:lastRenderedPageBreak/>
        <w:t xml:space="preserve">погрешности ЭВ </w:t>
      </w:r>
      <w:proofErr w:type="spellStart"/>
      <w:r w:rsidR="00F909D8" w:rsidRPr="00F909D8">
        <w:rPr>
          <w:rFonts w:ascii="Times New Roman" w:hAnsi="Times New Roman" w:cs="Times New Roman"/>
          <w:sz w:val="28"/>
          <w:szCs w:val="28"/>
        </w:rPr>
        <w:t>СКП</w:t>
      </w:r>
      <w:proofErr w:type="spellEnd"/>
      <w:r w:rsidR="00F909D8" w:rsidRPr="00F909D8">
        <w:rPr>
          <w:rFonts w:ascii="Times New Roman" w:hAnsi="Times New Roman" w:cs="Times New Roman"/>
          <w:sz w:val="28"/>
          <w:szCs w:val="28"/>
        </w:rPr>
        <w:t xml:space="preserve"> и ЭВ </w:t>
      </w:r>
      <w:proofErr w:type="spellStart"/>
      <w:r w:rsidR="00F909D8" w:rsidRPr="00F909D8">
        <w:rPr>
          <w:rFonts w:ascii="Times New Roman" w:hAnsi="Times New Roman" w:cs="Times New Roman"/>
          <w:sz w:val="28"/>
          <w:szCs w:val="28"/>
        </w:rPr>
        <w:t>СВП</w:t>
      </w:r>
      <w:proofErr w:type="spellEnd"/>
      <w:r w:rsidR="00F909D8" w:rsidRPr="00F909D8">
        <w:rPr>
          <w:rFonts w:ascii="Times New Roman" w:hAnsi="Times New Roman" w:cs="Times New Roman"/>
          <w:sz w:val="28"/>
          <w:szCs w:val="28"/>
        </w:rPr>
        <w:t xml:space="preserve"> немного отличаются для треугольной формы из-за различия в показаниях. При этом</w:t>
      </w:r>
      <w:proofErr w:type="gramStart"/>
      <w:r w:rsidR="00F909D8" w:rsidRPr="00F909D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909D8" w:rsidRPr="00F909D8">
        <w:rPr>
          <w:rFonts w:ascii="Times New Roman" w:hAnsi="Times New Roman" w:cs="Times New Roman"/>
          <w:sz w:val="28"/>
          <w:szCs w:val="28"/>
        </w:rPr>
        <w:t xml:space="preserve"> чем ближе показание вольтметра к конечному значению шкалы, тем меньше погрешность измерения.</w:t>
      </w:r>
    </w:p>
    <w:p w:rsidR="0024152F" w:rsidRDefault="0024152F" w:rsidP="00535E3B">
      <w:pPr>
        <w:widowControl/>
        <w:shd w:val="clear" w:color="auto" w:fill="FFFF00"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152F" w:rsidRDefault="00535E3B" w:rsidP="000E1A0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FF"/>
          <w:sz w:val="28"/>
          <w:szCs w:val="28"/>
        </w:rPr>
        <w:tab/>
      </w:r>
      <w:r w:rsidRPr="00535E3B">
        <w:rPr>
          <w:rFonts w:ascii="Calibri" w:hAnsi="Calibri" w:cs="Times New Roman"/>
          <w:color w:val="0000FF"/>
          <w:sz w:val="28"/>
          <w:szCs w:val="28"/>
        </w:rPr>
        <w:t xml:space="preserve">Отсутствуют выводы по </w:t>
      </w:r>
      <w:r>
        <w:rPr>
          <w:rFonts w:ascii="Calibri" w:hAnsi="Calibri" w:cs="Times New Roman"/>
          <w:color w:val="0000FF"/>
          <w:sz w:val="28"/>
          <w:szCs w:val="28"/>
        </w:rPr>
        <w:t xml:space="preserve">другим пунктам </w:t>
      </w:r>
      <w:proofErr w:type="spellStart"/>
      <w:r>
        <w:rPr>
          <w:rFonts w:ascii="Calibri" w:hAnsi="Calibri" w:cs="Times New Roman"/>
          <w:color w:val="0000FF"/>
          <w:sz w:val="28"/>
          <w:szCs w:val="28"/>
        </w:rPr>
        <w:t>ЛР</w:t>
      </w:r>
      <w:proofErr w:type="spellEnd"/>
      <w:r w:rsidRPr="00535E3B">
        <w:rPr>
          <w:rFonts w:ascii="Calibri" w:hAnsi="Calibri" w:cs="Times New Roman"/>
          <w:color w:val="0000FF"/>
          <w:sz w:val="28"/>
          <w:szCs w:val="28"/>
        </w:rPr>
        <w:t>, отсутствует анализ экспериментальных данных и метрологических характеристик используемых приборов.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4152F" w:rsidRDefault="0024152F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3B95" w:rsidRDefault="007C3B95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152F" w:rsidRDefault="0024152F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5E3B" w:rsidRDefault="00535E3B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5E3B" w:rsidRDefault="00535E3B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5E3B" w:rsidRDefault="00535E3B" w:rsidP="00714E5E">
      <w:pPr>
        <w:widowControl/>
        <w:autoSpaceDE/>
        <w:autoSpaceDN/>
        <w:adjustRightInd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5E3B" w:rsidRPr="00535E3B" w:rsidRDefault="00535E3B" w:rsidP="00535E3B">
      <w:pPr>
        <w:ind w:firstLine="900"/>
        <w:jc w:val="center"/>
        <w:rPr>
          <w:sz w:val="28"/>
          <w:szCs w:val="28"/>
        </w:rPr>
      </w:pPr>
      <w:r w:rsidRPr="00FD3758">
        <w:rPr>
          <w:b/>
          <w:i/>
          <w:color w:val="0000FF"/>
          <w:sz w:val="28"/>
          <w:szCs w:val="28"/>
        </w:rPr>
        <w:t>Рецензент: доцент каф. ПДСиМ Сметанин В.И.</w:t>
      </w:r>
    </w:p>
    <w:sectPr w:rsidR="00535E3B" w:rsidRPr="00535E3B" w:rsidSect="00162424">
      <w:headerReference w:type="default" r:id="rId80"/>
      <w:footerReference w:type="even" r:id="rId81"/>
      <w:footerReference w:type="default" r:id="rId82"/>
      <w:footerReference w:type="first" r:id="rId8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0E3" w:rsidRDefault="005E00E3">
      <w:r>
        <w:separator/>
      </w:r>
    </w:p>
  </w:endnote>
  <w:endnote w:type="continuationSeparator" w:id="0">
    <w:p w:rsidR="005E00E3" w:rsidRDefault="005E0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AB" w:rsidRDefault="00FD25AB" w:rsidP="00F15B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25AB" w:rsidRDefault="00FD25A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AB" w:rsidRDefault="00FD25AB" w:rsidP="00F15B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5E3B">
      <w:rPr>
        <w:rStyle w:val="a9"/>
        <w:noProof/>
      </w:rPr>
      <w:t>2</w:t>
    </w:r>
    <w:r>
      <w:rPr>
        <w:rStyle w:val="a9"/>
      </w:rPr>
      <w:fldChar w:fldCharType="end"/>
    </w:r>
  </w:p>
  <w:p w:rsidR="00FD25AB" w:rsidRDefault="00FD25A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AB" w:rsidRDefault="00FD25AB">
    <w:pPr>
      <w:pStyle w:val="a7"/>
      <w:jc w:val="center"/>
    </w:pPr>
  </w:p>
  <w:p w:rsidR="00FD25AB" w:rsidRDefault="00FD25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0E3" w:rsidRDefault="005E00E3">
      <w:r>
        <w:separator/>
      </w:r>
    </w:p>
  </w:footnote>
  <w:footnote w:type="continuationSeparator" w:id="0">
    <w:p w:rsidR="005E00E3" w:rsidRDefault="005E00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5AB" w:rsidRDefault="00FD25AB">
    <w:pPr>
      <w:pStyle w:val="ad"/>
      <w:jc w:val="center"/>
    </w:pPr>
  </w:p>
  <w:p w:rsidR="00FD25AB" w:rsidRDefault="00FD25A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3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C6477"/>
    <w:multiLevelType w:val="hybridMultilevel"/>
    <w:tmpl w:val="F8628FD6"/>
    <w:lvl w:ilvl="0" w:tplc="6930F5FA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781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411990"/>
    <w:multiLevelType w:val="multilevel"/>
    <w:tmpl w:val="2EFCEA56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hint="default"/>
        <w:b w:val="0"/>
        <w:color w:val="FF0000"/>
        <w:sz w:val="28"/>
        <w:szCs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5382BFC"/>
    <w:multiLevelType w:val="multilevel"/>
    <w:tmpl w:val="B68820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6032026"/>
    <w:multiLevelType w:val="multilevel"/>
    <w:tmpl w:val="756053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6F318E8"/>
    <w:multiLevelType w:val="hybridMultilevel"/>
    <w:tmpl w:val="2A72D73E"/>
    <w:lvl w:ilvl="0" w:tplc="0CA8CE7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56563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5202CC"/>
    <w:multiLevelType w:val="multilevel"/>
    <w:tmpl w:val="B0C29EA0"/>
    <w:lvl w:ilvl="0">
      <w:start w:val="1"/>
      <w:numFmt w:val="decimal"/>
      <w:lvlText w:val="%1)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33"/>
        </w:tabs>
        <w:ind w:left="213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493"/>
        </w:tabs>
        <w:ind w:left="249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53"/>
        </w:tabs>
        <w:ind w:left="285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13"/>
        </w:tabs>
        <w:ind w:left="321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3"/>
        </w:tabs>
        <w:ind w:left="35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33"/>
        </w:tabs>
        <w:ind w:left="393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93"/>
        </w:tabs>
        <w:ind w:left="4293" w:hanging="360"/>
      </w:pPr>
      <w:rPr>
        <w:rFonts w:hint="default"/>
      </w:rPr>
    </w:lvl>
  </w:abstractNum>
  <w:abstractNum w:abstractNumId="9">
    <w:nsid w:val="1B2F0E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196A76"/>
    <w:multiLevelType w:val="hybridMultilevel"/>
    <w:tmpl w:val="E77C1BA0"/>
    <w:lvl w:ilvl="0" w:tplc="09C63DD8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3F7E0B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4C54F68"/>
    <w:multiLevelType w:val="hybridMultilevel"/>
    <w:tmpl w:val="432E9150"/>
    <w:lvl w:ilvl="0" w:tplc="306C0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49D"/>
    <w:rsid w:val="000178F0"/>
    <w:rsid w:val="00024BF6"/>
    <w:rsid w:val="00027EF5"/>
    <w:rsid w:val="00044520"/>
    <w:rsid w:val="00086B67"/>
    <w:rsid w:val="00086FE4"/>
    <w:rsid w:val="000C260D"/>
    <w:rsid w:val="000C665B"/>
    <w:rsid w:val="000E1A03"/>
    <w:rsid w:val="00104EB0"/>
    <w:rsid w:val="0013172E"/>
    <w:rsid w:val="00162424"/>
    <w:rsid w:val="00172655"/>
    <w:rsid w:val="001B7B40"/>
    <w:rsid w:val="001B7C75"/>
    <w:rsid w:val="001C578B"/>
    <w:rsid w:val="001E70D1"/>
    <w:rsid w:val="001E7D57"/>
    <w:rsid w:val="001F3EA8"/>
    <w:rsid w:val="001F538B"/>
    <w:rsid w:val="00224D46"/>
    <w:rsid w:val="00231BDF"/>
    <w:rsid w:val="0024152F"/>
    <w:rsid w:val="00264165"/>
    <w:rsid w:val="002A31F8"/>
    <w:rsid w:val="002A4F35"/>
    <w:rsid w:val="002B5190"/>
    <w:rsid w:val="002E378C"/>
    <w:rsid w:val="00300760"/>
    <w:rsid w:val="00327A18"/>
    <w:rsid w:val="00346015"/>
    <w:rsid w:val="0036060D"/>
    <w:rsid w:val="003624AB"/>
    <w:rsid w:val="00367AD2"/>
    <w:rsid w:val="00375B03"/>
    <w:rsid w:val="003841C7"/>
    <w:rsid w:val="003D7620"/>
    <w:rsid w:val="003E46FB"/>
    <w:rsid w:val="0040080D"/>
    <w:rsid w:val="00410FD5"/>
    <w:rsid w:val="00415285"/>
    <w:rsid w:val="00420E21"/>
    <w:rsid w:val="00436595"/>
    <w:rsid w:val="004518FE"/>
    <w:rsid w:val="004632A3"/>
    <w:rsid w:val="00480CC9"/>
    <w:rsid w:val="00487EA5"/>
    <w:rsid w:val="004A4710"/>
    <w:rsid w:val="004B2A91"/>
    <w:rsid w:val="004B2E64"/>
    <w:rsid w:val="004B5083"/>
    <w:rsid w:val="004B7DD0"/>
    <w:rsid w:val="004D05C5"/>
    <w:rsid w:val="004E001D"/>
    <w:rsid w:val="004F00C9"/>
    <w:rsid w:val="00506FAA"/>
    <w:rsid w:val="00517B36"/>
    <w:rsid w:val="00524B47"/>
    <w:rsid w:val="0052515B"/>
    <w:rsid w:val="00534F7A"/>
    <w:rsid w:val="00535E3B"/>
    <w:rsid w:val="005509B9"/>
    <w:rsid w:val="005522B8"/>
    <w:rsid w:val="0055501A"/>
    <w:rsid w:val="00565D25"/>
    <w:rsid w:val="00567FF8"/>
    <w:rsid w:val="005747C7"/>
    <w:rsid w:val="00593CD7"/>
    <w:rsid w:val="00596885"/>
    <w:rsid w:val="005C5B46"/>
    <w:rsid w:val="005D52EE"/>
    <w:rsid w:val="005D6AD3"/>
    <w:rsid w:val="005E00E3"/>
    <w:rsid w:val="005E797A"/>
    <w:rsid w:val="00603AEB"/>
    <w:rsid w:val="00611FE3"/>
    <w:rsid w:val="00616851"/>
    <w:rsid w:val="00631B64"/>
    <w:rsid w:val="00636411"/>
    <w:rsid w:val="00687A53"/>
    <w:rsid w:val="006B466B"/>
    <w:rsid w:val="006B7D76"/>
    <w:rsid w:val="006C6AA3"/>
    <w:rsid w:val="006D09A4"/>
    <w:rsid w:val="006E2BBD"/>
    <w:rsid w:val="006E350D"/>
    <w:rsid w:val="00714E5E"/>
    <w:rsid w:val="00722765"/>
    <w:rsid w:val="0072323F"/>
    <w:rsid w:val="00723DD7"/>
    <w:rsid w:val="00726C9F"/>
    <w:rsid w:val="00743CF8"/>
    <w:rsid w:val="0075120A"/>
    <w:rsid w:val="00762CDB"/>
    <w:rsid w:val="007633F2"/>
    <w:rsid w:val="0076403C"/>
    <w:rsid w:val="0078409A"/>
    <w:rsid w:val="007845D4"/>
    <w:rsid w:val="007B775E"/>
    <w:rsid w:val="007C3B95"/>
    <w:rsid w:val="007C554C"/>
    <w:rsid w:val="007E4771"/>
    <w:rsid w:val="0080443D"/>
    <w:rsid w:val="008269E2"/>
    <w:rsid w:val="00827C79"/>
    <w:rsid w:val="0084164B"/>
    <w:rsid w:val="008535C9"/>
    <w:rsid w:val="00860D86"/>
    <w:rsid w:val="00865D11"/>
    <w:rsid w:val="00877FAF"/>
    <w:rsid w:val="0089649E"/>
    <w:rsid w:val="008A217A"/>
    <w:rsid w:val="008C0E8D"/>
    <w:rsid w:val="008C1738"/>
    <w:rsid w:val="008E060E"/>
    <w:rsid w:val="008E5422"/>
    <w:rsid w:val="008F27BD"/>
    <w:rsid w:val="00903428"/>
    <w:rsid w:val="009049C3"/>
    <w:rsid w:val="00906E0E"/>
    <w:rsid w:val="00913BE5"/>
    <w:rsid w:val="00921338"/>
    <w:rsid w:val="009261FB"/>
    <w:rsid w:val="00936F31"/>
    <w:rsid w:val="00937A8A"/>
    <w:rsid w:val="00970694"/>
    <w:rsid w:val="00990A46"/>
    <w:rsid w:val="009948A0"/>
    <w:rsid w:val="009A6B3F"/>
    <w:rsid w:val="009B38CE"/>
    <w:rsid w:val="009C1651"/>
    <w:rsid w:val="009D2847"/>
    <w:rsid w:val="009D76C9"/>
    <w:rsid w:val="00A05296"/>
    <w:rsid w:val="00A10A54"/>
    <w:rsid w:val="00A138A6"/>
    <w:rsid w:val="00A34548"/>
    <w:rsid w:val="00A80E2D"/>
    <w:rsid w:val="00A81147"/>
    <w:rsid w:val="00A82143"/>
    <w:rsid w:val="00A95291"/>
    <w:rsid w:val="00AB34BA"/>
    <w:rsid w:val="00AB4433"/>
    <w:rsid w:val="00AB79D6"/>
    <w:rsid w:val="00AC5B79"/>
    <w:rsid w:val="00AE691B"/>
    <w:rsid w:val="00B16B57"/>
    <w:rsid w:val="00B255A4"/>
    <w:rsid w:val="00B2709C"/>
    <w:rsid w:val="00B4347D"/>
    <w:rsid w:val="00B45591"/>
    <w:rsid w:val="00B5221C"/>
    <w:rsid w:val="00B5370A"/>
    <w:rsid w:val="00B60E0D"/>
    <w:rsid w:val="00B766BF"/>
    <w:rsid w:val="00BA649D"/>
    <w:rsid w:val="00BA7785"/>
    <w:rsid w:val="00BB2250"/>
    <w:rsid w:val="00BB50D3"/>
    <w:rsid w:val="00BB5E3B"/>
    <w:rsid w:val="00BC52E2"/>
    <w:rsid w:val="00BD414F"/>
    <w:rsid w:val="00BD5D98"/>
    <w:rsid w:val="00BE3A40"/>
    <w:rsid w:val="00BE512F"/>
    <w:rsid w:val="00C01A56"/>
    <w:rsid w:val="00C3011A"/>
    <w:rsid w:val="00C47D8F"/>
    <w:rsid w:val="00C61C56"/>
    <w:rsid w:val="00C71DBE"/>
    <w:rsid w:val="00C71F76"/>
    <w:rsid w:val="00C97A99"/>
    <w:rsid w:val="00CC2CE5"/>
    <w:rsid w:val="00CC3F08"/>
    <w:rsid w:val="00D113C4"/>
    <w:rsid w:val="00D33920"/>
    <w:rsid w:val="00D37BE4"/>
    <w:rsid w:val="00D479C6"/>
    <w:rsid w:val="00D66DE3"/>
    <w:rsid w:val="00D8612F"/>
    <w:rsid w:val="00D94E15"/>
    <w:rsid w:val="00D96838"/>
    <w:rsid w:val="00DC072D"/>
    <w:rsid w:val="00DC0746"/>
    <w:rsid w:val="00DC5A17"/>
    <w:rsid w:val="00DD1ECF"/>
    <w:rsid w:val="00DF1F65"/>
    <w:rsid w:val="00DF599B"/>
    <w:rsid w:val="00DF7134"/>
    <w:rsid w:val="00E13AF2"/>
    <w:rsid w:val="00E30F8A"/>
    <w:rsid w:val="00E47585"/>
    <w:rsid w:val="00E5731F"/>
    <w:rsid w:val="00E8577C"/>
    <w:rsid w:val="00EB0DC0"/>
    <w:rsid w:val="00EB6157"/>
    <w:rsid w:val="00EB7292"/>
    <w:rsid w:val="00EC1011"/>
    <w:rsid w:val="00EC53E9"/>
    <w:rsid w:val="00ED7247"/>
    <w:rsid w:val="00EE07D6"/>
    <w:rsid w:val="00EE19CA"/>
    <w:rsid w:val="00F158F5"/>
    <w:rsid w:val="00F15B51"/>
    <w:rsid w:val="00F40B18"/>
    <w:rsid w:val="00F41817"/>
    <w:rsid w:val="00F454EA"/>
    <w:rsid w:val="00F6284D"/>
    <w:rsid w:val="00F778DB"/>
    <w:rsid w:val="00F8341A"/>
    <w:rsid w:val="00F909D8"/>
    <w:rsid w:val="00F93891"/>
    <w:rsid w:val="00FB7F70"/>
    <w:rsid w:val="00FC0CE9"/>
    <w:rsid w:val="00FD25AB"/>
    <w:rsid w:val="00FF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5D52EE"/>
    <w:pPr>
      <w:keepNext/>
      <w:widowControl/>
      <w:tabs>
        <w:tab w:val="num" w:pos="432"/>
      </w:tabs>
      <w:autoSpaceDE/>
      <w:autoSpaceDN/>
      <w:adjustRightInd/>
      <w:ind w:left="432" w:hanging="432"/>
      <w:jc w:val="both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D52EE"/>
    <w:pPr>
      <w:keepNext/>
      <w:widowControl/>
      <w:tabs>
        <w:tab w:val="num" w:pos="576"/>
      </w:tabs>
      <w:autoSpaceDE/>
      <w:autoSpaceDN/>
      <w:adjustRightInd/>
      <w:ind w:left="576" w:hanging="576"/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qFormat/>
    <w:rsid w:val="00BA649D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5D52EE"/>
    <w:pPr>
      <w:keepNext/>
      <w:widowControl/>
      <w:tabs>
        <w:tab w:val="num" w:pos="864"/>
      </w:tabs>
      <w:autoSpaceDE/>
      <w:autoSpaceDN/>
      <w:adjustRightInd/>
      <w:ind w:left="864" w:hanging="864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5D52EE"/>
    <w:pPr>
      <w:keepNext/>
      <w:widowControl/>
      <w:tabs>
        <w:tab w:val="num" w:pos="1008"/>
      </w:tabs>
      <w:autoSpaceDE/>
      <w:autoSpaceDN/>
      <w:adjustRightInd/>
      <w:ind w:left="1008" w:hanging="1008"/>
      <w:jc w:val="both"/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qFormat/>
    <w:rsid w:val="005D52EE"/>
    <w:pPr>
      <w:keepNext/>
      <w:widowControl/>
      <w:tabs>
        <w:tab w:val="num" w:pos="1152"/>
      </w:tabs>
      <w:autoSpaceDE/>
      <w:autoSpaceDN/>
      <w:adjustRightInd/>
      <w:ind w:left="1152" w:hanging="1152"/>
      <w:jc w:val="center"/>
      <w:outlineLvl w:val="5"/>
    </w:pPr>
    <w:rPr>
      <w:rFonts w:ascii="Times New Roman" w:hAnsi="Times New Roman" w:cs="Times New Roman"/>
      <w:sz w:val="28"/>
      <w:szCs w:val="28"/>
    </w:rPr>
  </w:style>
  <w:style w:type="paragraph" w:styleId="7">
    <w:name w:val="heading 7"/>
    <w:basedOn w:val="a"/>
    <w:next w:val="a"/>
    <w:qFormat/>
    <w:rsid w:val="005D52EE"/>
    <w:pPr>
      <w:keepNext/>
      <w:widowControl/>
      <w:tabs>
        <w:tab w:val="num" w:pos="1296"/>
      </w:tabs>
      <w:autoSpaceDE/>
      <w:autoSpaceDN/>
      <w:adjustRightInd/>
      <w:ind w:left="1296" w:hanging="1296"/>
      <w:jc w:val="right"/>
      <w:outlineLvl w:val="6"/>
    </w:pPr>
    <w:rPr>
      <w:rFonts w:ascii="Times New Roman" w:hAnsi="Times New Roman" w:cs="Times New Roman"/>
      <w:sz w:val="28"/>
      <w:szCs w:val="28"/>
    </w:rPr>
  </w:style>
  <w:style w:type="paragraph" w:styleId="8">
    <w:name w:val="heading 8"/>
    <w:basedOn w:val="a"/>
    <w:next w:val="a"/>
    <w:qFormat/>
    <w:rsid w:val="005D52EE"/>
    <w:pPr>
      <w:keepNext/>
      <w:widowControl/>
      <w:tabs>
        <w:tab w:val="num" w:pos="1440"/>
      </w:tabs>
      <w:autoSpaceDE/>
      <w:autoSpaceDN/>
      <w:adjustRightInd/>
      <w:ind w:left="1440" w:hanging="1440"/>
      <w:outlineLvl w:val="7"/>
    </w:pPr>
    <w:rPr>
      <w:rFonts w:ascii="Times New Roman" w:hAnsi="Times New Roman" w:cs="Times New Roman"/>
      <w:sz w:val="28"/>
      <w:szCs w:val="28"/>
    </w:rPr>
  </w:style>
  <w:style w:type="paragraph" w:styleId="9">
    <w:name w:val="heading 9"/>
    <w:basedOn w:val="a"/>
    <w:next w:val="a"/>
    <w:qFormat/>
    <w:rsid w:val="005D52EE"/>
    <w:pPr>
      <w:keepNext/>
      <w:widowControl/>
      <w:tabs>
        <w:tab w:val="num" w:pos="1584"/>
      </w:tabs>
      <w:autoSpaceDE/>
      <w:autoSpaceDN/>
      <w:adjustRightInd/>
      <w:ind w:left="1584" w:hanging="1584"/>
      <w:jc w:val="right"/>
      <w:outlineLvl w:val="8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rsid w:val="00BA649D"/>
    <w:pPr>
      <w:widowControl/>
      <w:spacing w:after="120"/>
    </w:pPr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BA649D"/>
    <w:pPr>
      <w:widowControl w:val="0"/>
    </w:pPr>
    <w:rPr>
      <w:rFonts w:ascii="Arial" w:hAnsi="Arial"/>
      <w:snapToGrid w:val="0"/>
    </w:rPr>
  </w:style>
  <w:style w:type="paragraph" w:styleId="a4">
    <w:name w:val="Body Text"/>
    <w:basedOn w:val="a"/>
    <w:rsid w:val="00BA649D"/>
    <w:pPr>
      <w:spacing w:after="120"/>
    </w:pPr>
  </w:style>
  <w:style w:type="paragraph" w:customStyle="1" w:styleId="Default">
    <w:name w:val="Default"/>
    <w:rsid w:val="00BA6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List"/>
    <w:basedOn w:val="Default"/>
    <w:next w:val="Default"/>
    <w:rsid w:val="00906E0E"/>
    <w:rPr>
      <w:color w:val="auto"/>
    </w:rPr>
  </w:style>
  <w:style w:type="table" w:styleId="a6">
    <w:name w:val="Table Grid"/>
    <w:basedOn w:val="a1"/>
    <w:uiPriority w:val="99"/>
    <w:rsid w:val="00C30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9D76C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76C9"/>
  </w:style>
  <w:style w:type="paragraph" w:styleId="aa">
    <w:name w:val="Balloon Text"/>
    <w:basedOn w:val="a"/>
    <w:link w:val="ab"/>
    <w:rsid w:val="0036060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6060D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8A217A"/>
    <w:rPr>
      <w:color w:val="808080"/>
    </w:rPr>
  </w:style>
  <w:style w:type="paragraph" w:styleId="ad">
    <w:name w:val="header"/>
    <w:basedOn w:val="a"/>
    <w:link w:val="ae"/>
    <w:uiPriority w:val="99"/>
    <w:rsid w:val="001624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62424"/>
    <w:rPr>
      <w:rFonts w:ascii="Arial" w:hAnsi="Arial" w:cs="Arial"/>
    </w:rPr>
  </w:style>
  <w:style w:type="character" w:customStyle="1" w:styleId="a8">
    <w:name w:val="Нижний колонтитул Знак"/>
    <w:basedOn w:val="a0"/>
    <w:link w:val="a7"/>
    <w:uiPriority w:val="99"/>
    <w:rsid w:val="00162424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024B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5509B9"/>
  </w:style>
  <w:style w:type="paragraph" w:styleId="21">
    <w:name w:val="Body Text 2"/>
    <w:basedOn w:val="a"/>
    <w:link w:val="22"/>
    <w:rsid w:val="00086B6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86B67"/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rsid w:val="00937A8A"/>
    <w:rPr>
      <w:b/>
      <w:bCs/>
      <w:sz w:val="28"/>
      <w:szCs w:val="28"/>
    </w:rPr>
  </w:style>
  <w:style w:type="character" w:styleId="af0">
    <w:name w:val="Hyperlink"/>
    <w:basedOn w:val="a0"/>
    <w:uiPriority w:val="99"/>
    <w:unhideWhenUsed/>
    <w:rsid w:val="00FD25AB"/>
    <w:rPr>
      <w:color w:val="0000FF"/>
      <w:u w:val="single"/>
    </w:rPr>
  </w:style>
  <w:style w:type="paragraph" w:customStyle="1" w:styleId="10">
    <w:name w:val="Обычный1"/>
    <w:rsid w:val="00FD2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3444">
              <w:marLeft w:val="0"/>
              <w:marRight w:val="0"/>
              <w:marTop w:val="0"/>
              <w:marBottom w:val="0"/>
              <w:divBdr>
                <w:top w:val="none" w:sz="0" w:space="1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36571">
                  <w:marLeft w:val="44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9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0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03628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8150">
                  <w:marLeft w:val="4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1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76" Type="http://schemas.openxmlformats.org/officeDocument/2006/relationships/image" Target="media/image36.wmf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3.wmf"/><Relationship Id="rId11" Type="http://schemas.openxmlformats.org/officeDocument/2006/relationships/image" Target="media/image3.png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image" Target="media/image34.png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footer" Target="footer2.xml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4.bin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80" Type="http://schemas.openxmlformats.org/officeDocument/2006/relationships/header" Target="head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png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6.wmf"/><Relationship Id="rId10" Type="http://schemas.openxmlformats.org/officeDocument/2006/relationships/image" Target="media/image2.png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A1CC3-D864-4A3F-9004-A428F9EF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</cp:lastModifiedBy>
  <cp:revision>2</cp:revision>
  <dcterms:created xsi:type="dcterms:W3CDTF">2020-05-22T17:26:00Z</dcterms:created>
  <dcterms:modified xsi:type="dcterms:W3CDTF">2020-05-22T17:26:00Z</dcterms:modified>
</cp:coreProperties>
</file>