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61" w:rsidRDefault="004E028A">
      <w:pPr>
        <w:rPr>
          <w:rFonts w:ascii="PT Sans" w:hAnsi="PT Sans"/>
          <w:color w:val="60636B"/>
          <w:sz w:val="23"/>
          <w:szCs w:val="23"/>
          <w:shd w:val="clear" w:color="auto" w:fill="FFFFFF"/>
        </w:rPr>
      </w:pPr>
      <w:r>
        <w:rPr>
          <w:rFonts w:ascii="PT Sans" w:hAnsi="PT Sans"/>
          <w:color w:val="60636B"/>
          <w:sz w:val="23"/>
          <w:szCs w:val="23"/>
          <w:shd w:val="clear" w:color="auto" w:fill="FFFFFF"/>
        </w:rPr>
        <w:t>О</w:t>
      </w:r>
      <w:r w:rsidR="00835C18">
        <w:rPr>
          <w:rFonts w:ascii="PT Sans" w:hAnsi="PT Sans"/>
          <w:color w:val="60636B"/>
          <w:sz w:val="23"/>
          <w:szCs w:val="23"/>
          <w:shd w:val="clear" w:color="auto" w:fill="FFFFFF"/>
        </w:rPr>
        <w:t>бсудить вопрос изменения законодательства в области РЦБ для профессиональных участников. Какие новые нормативно-правовые документы были опубликованы в 2017 году и к чему это может привести для профессиональных участников рынка?</w:t>
      </w:r>
    </w:p>
    <w:p w:rsidR="00843341" w:rsidRDefault="00843341">
      <w:pPr>
        <w:rPr>
          <w:rFonts w:ascii="PT Sans" w:hAnsi="PT Sans"/>
          <w:color w:val="60636B"/>
          <w:sz w:val="23"/>
          <w:szCs w:val="23"/>
          <w:shd w:val="clear" w:color="auto" w:fill="FFFFFF"/>
        </w:rPr>
      </w:pPr>
    </w:p>
    <w:p w:rsidR="00835C18" w:rsidRDefault="00835C18"/>
    <w:sectPr w:rsidR="00835C18" w:rsidSect="0033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35C18"/>
    <w:rsid w:val="0006364A"/>
    <w:rsid w:val="00330061"/>
    <w:rsid w:val="00386F4B"/>
    <w:rsid w:val="004E028A"/>
    <w:rsid w:val="00835C18"/>
    <w:rsid w:val="0084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diakov.net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Evgen-212</dc:creator>
  <cp:keywords/>
  <dc:description/>
  <cp:lastModifiedBy>Evgen-212</cp:lastModifiedBy>
  <cp:revision>7</cp:revision>
  <dcterms:created xsi:type="dcterms:W3CDTF">2020-05-21T21:22:00Z</dcterms:created>
  <dcterms:modified xsi:type="dcterms:W3CDTF">2020-05-24T16:41:00Z</dcterms:modified>
</cp:coreProperties>
</file>