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76" w:rsidRDefault="00D4622C">
      <w:r>
        <w:t>Определить удельную теплоемкость при постоянном объеме и постоянном давлении у смеси газов, содержащей 5л водорода с молярной массой 0.002кг/моль и 3л гелия с молярной массой 0.004 кг/</w:t>
      </w:r>
      <w:proofErr w:type="spellStart"/>
      <w:r>
        <w:t>моль</w:t>
      </w:r>
      <w:proofErr w:type="gramStart"/>
      <w:r>
        <w:t>.Ч</w:t>
      </w:r>
      <w:proofErr w:type="gramEnd"/>
      <w:r>
        <w:t>ему</w:t>
      </w:r>
      <w:proofErr w:type="spellEnd"/>
      <w:r>
        <w:t xml:space="preserve"> равен показатель адиабаты такой смеси? Газы находятся при нормальных условиях</w:t>
      </w:r>
    </w:p>
    <w:sectPr w:rsidR="00BA4676" w:rsidSect="00BA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2C"/>
    <w:rsid w:val="00BA4676"/>
    <w:rsid w:val="00D4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2020-06-04T16:03:00Z</dcterms:created>
  <dcterms:modified xsi:type="dcterms:W3CDTF">2020-06-04T16:03:00Z</dcterms:modified>
</cp:coreProperties>
</file>