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D0" w:rsidRPr="00CA02D0" w:rsidRDefault="00CA02D0" w:rsidP="00CA02D0">
      <w:p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 w:rsidRPr="00CA02D0">
        <w:rPr>
          <w:sz w:val="28"/>
          <w:szCs w:val="28"/>
        </w:rPr>
        <w:t>Заряды 3 нКл и 4 нКл находятся в двух противоположных вершинах квадрата со стороной 0.2м. Найдите потенциал электростатического поля в точке, которая является третьей вершиной квадрата.</w:t>
      </w:r>
    </w:p>
    <w:p w:rsidR="006371AE" w:rsidRPr="00CA02D0" w:rsidRDefault="006371AE"/>
    <w:sectPr w:rsidR="006371AE" w:rsidRPr="00CA02D0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A02D0"/>
    <w:rsid w:val="006371AE"/>
    <w:rsid w:val="00CA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2020-06-05T12:17:00Z</dcterms:created>
  <dcterms:modified xsi:type="dcterms:W3CDTF">2020-06-05T12:18:00Z</dcterms:modified>
</cp:coreProperties>
</file>