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A6" w:rsidRDefault="00BF10A6" w:rsidP="00BF10A6">
      <w:pPr>
        <w:jc w:val="both"/>
        <w:rPr>
          <w:sz w:val="28"/>
          <w:szCs w:val="28"/>
        </w:rPr>
      </w:pPr>
      <w:r w:rsidRPr="004A56E6">
        <w:rPr>
          <w:sz w:val="28"/>
          <w:szCs w:val="28"/>
        </w:rPr>
        <w:t xml:space="preserve">Луч лазерного излучения мощностью </w:t>
      </w:r>
      <w:r w:rsidRPr="004A56E6">
        <w:rPr>
          <w:position w:val="-10"/>
          <w:sz w:val="28"/>
          <w:szCs w:val="28"/>
        </w:rPr>
        <w:object w:dxaOrig="1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pt;height:16.05pt" o:ole="">
            <v:imagedata r:id="rId4" o:title=""/>
          </v:shape>
          <o:OLEObject Type="Embed" ProgID="Equation.3" ShapeID="_x0000_i1025" DrawAspect="Content" ObjectID="_1652963187" r:id="rId5"/>
        </w:object>
      </w:r>
      <w:r w:rsidRPr="004A56E6">
        <w:rPr>
          <w:sz w:val="28"/>
          <w:szCs w:val="28"/>
        </w:rPr>
        <w:t xml:space="preserve"> падает нормально на гладкую поверхность твердого тела. Если модуль силы давления луча на поверхность твердого тела </w:t>
      </w:r>
      <w:r w:rsidRPr="004A56E6">
        <w:rPr>
          <w:position w:val="-10"/>
          <w:sz w:val="28"/>
          <w:szCs w:val="28"/>
        </w:rPr>
        <w:object w:dxaOrig="1120" w:dyaOrig="320">
          <v:shape id="_x0000_i1026" type="#_x0000_t75" style="width:55.95pt;height:16.05pt" o:ole="">
            <v:imagedata r:id="rId6" o:title=""/>
          </v:shape>
          <o:OLEObject Type="Embed" ProgID="Equation.3" ShapeID="_x0000_i1026" DrawAspect="Content" ObjectID="_1652963188" r:id="rId7"/>
        </w:object>
      </w:r>
      <w:r w:rsidRPr="004A56E6">
        <w:rPr>
          <w:sz w:val="28"/>
          <w:szCs w:val="28"/>
        </w:rPr>
        <w:t>, то доля фотонов, отражаемых от поверхности, равна</w:t>
      </w:r>
      <w:r>
        <w:rPr>
          <w:sz w:val="28"/>
          <w:szCs w:val="28"/>
        </w:rPr>
        <w:t>….%.</w:t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F10A6"/>
    <w:rsid w:val="007505A8"/>
    <w:rsid w:val="00BF1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2020-06-06T11:13:00Z</dcterms:created>
  <dcterms:modified xsi:type="dcterms:W3CDTF">2020-06-06T11:13:00Z</dcterms:modified>
</cp:coreProperties>
</file>