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23" w:rsidRDefault="00FE1523" w:rsidP="00FE1523">
      <w:pPr>
        <w:pStyle w:val="a3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Четы</w:t>
      </w:r>
      <w:r w:rsidRPr="00B52F94">
        <w:rPr>
          <w:sz w:val="28"/>
          <w:szCs w:val="28"/>
        </w:rPr>
        <w:t xml:space="preserve">ре </w:t>
      </w:r>
      <w:r>
        <w:rPr>
          <w:sz w:val="28"/>
          <w:szCs w:val="28"/>
        </w:rPr>
        <w:t>одинаковых</w:t>
      </w:r>
      <w:r w:rsidRPr="00B52F94">
        <w:rPr>
          <w:sz w:val="28"/>
          <w:szCs w:val="28"/>
        </w:rPr>
        <w:t xml:space="preserve"> по абсолютной величине 15 нКл точечных заряда, из которых два положительных и два отрицательных, расположены в вершинах квадрата со стороной </w:t>
      </w:r>
      <w:r>
        <w:rPr>
          <w:sz w:val="28"/>
          <w:szCs w:val="28"/>
        </w:rPr>
        <w:t>10</w:t>
      </w:r>
      <w:r w:rsidRPr="00B52F94">
        <w:rPr>
          <w:sz w:val="28"/>
          <w:szCs w:val="28"/>
        </w:rPr>
        <w:t xml:space="preserve"> см. Найти силу, действующую на помещенный в центре квадрата точечный заряд 10 нКл.</w:t>
      </w:r>
    </w:p>
    <w:p w:rsidR="00E86B01" w:rsidRDefault="00E86B01"/>
    <w:sectPr w:rsidR="00E86B01" w:rsidSect="00E8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E1523"/>
    <w:rsid w:val="00E86B01"/>
    <w:rsid w:val="00FE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2020-06-09T15:30:00Z</dcterms:created>
  <dcterms:modified xsi:type="dcterms:W3CDTF">2020-06-09T15:30:00Z</dcterms:modified>
</cp:coreProperties>
</file>