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F" w:rsidRDefault="00B53D09">
      <w:r>
        <w:t>Контрольная работа</w:t>
      </w:r>
    </w:p>
    <w:p w:rsidR="00B53D09" w:rsidRDefault="00B53D09">
      <w:r>
        <w:t>Вариант-0</w:t>
      </w:r>
    </w:p>
    <w:p w:rsidR="00B53D09" w:rsidRDefault="00B53D09">
      <w:pPr>
        <w:rPr>
          <w:rFonts w:ascii="Arial" w:hAnsi="Arial" w:cs="Arial"/>
          <w:color w:val="000000"/>
        </w:rPr>
      </w:pPr>
      <w:bookmarkStart w:id="0" w:name="_GoBack"/>
      <w:r w:rsidRPr="00B53D09">
        <w:rPr>
          <w:b/>
          <w:sz w:val="28"/>
          <w:szCs w:val="28"/>
        </w:rPr>
        <w:t>8.</w:t>
      </w:r>
      <w:r>
        <w:rPr>
          <w:color w:val="000000"/>
          <w:sz w:val="14"/>
          <w:szCs w:val="14"/>
        </w:rPr>
        <w:t> </w:t>
      </w:r>
      <w:r w:rsidRPr="00B53D09">
        <w:rPr>
          <w:color w:val="000000"/>
          <w:sz w:val="14"/>
          <w:szCs w:val="14"/>
        </w:rPr>
        <w:t xml:space="preserve"> </w:t>
      </w:r>
      <w:bookmarkEnd w:id="0"/>
      <w:r>
        <w:rPr>
          <w:rFonts w:ascii="Arial" w:hAnsi="Arial" w:cs="Arial"/>
          <w:color w:val="000000"/>
        </w:rPr>
        <w:t>В лифт 9-этажного дома на первом этаже входят 6 человек. Для каждого человека равновероятен выход на любом из 8 этажей. Известно, что все вышли на разных этажах. При этом условии найти вероятность, что на первых трех этажах вышли два человека.</w:t>
      </w:r>
    </w:p>
    <w:p w:rsidR="00B53D09" w:rsidRDefault="00B53D09">
      <w:pPr>
        <w:rPr>
          <w:rFonts w:ascii="Arial" w:hAnsi="Arial" w:cs="Arial"/>
          <w:color w:val="000000"/>
        </w:rPr>
      </w:pPr>
      <w:r w:rsidRPr="00B53D09">
        <w:rPr>
          <w:rFonts w:ascii="Arial" w:hAnsi="Arial" w:cs="Arial"/>
          <w:b/>
          <w:color w:val="000000"/>
        </w:rPr>
        <w:t>11.</w:t>
      </w:r>
      <w:r w:rsidRPr="00B53D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Шесть шаров случайным образом раскладывают в три ящика.  Найти вероятность, что во всех ящиках разное число шаров при условии, что все они не пустые.</w:t>
      </w:r>
    </w:p>
    <w:p w:rsidR="00B53D09" w:rsidRDefault="00B53D09">
      <w:pPr>
        <w:rPr>
          <w:rFonts w:ascii="Arial" w:hAnsi="Arial" w:cs="Arial"/>
          <w:color w:val="000000"/>
        </w:rPr>
      </w:pPr>
      <w:proofErr w:type="gramStart"/>
      <w:r w:rsidRPr="00B53D09">
        <w:rPr>
          <w:rFonts w:ascii="Arial" w:hAnsi="Arial" w:cs="Arial"/>
          <w:b/>
          <w:color w:val="000000"/>
        </w:rPr>
        <w:t xml:space="preserve">30. </w:t>
      </w:r>
      <w:r w:rsidRPr="00B53D09">
        <w:rPr>
          <w:rFonts w:ascii="Arial" w:hAnsi="Arial" w:cs="Arial"/>
          <w:b/>
          <w:color w:val="000000"/>
        </w:rPr>
        <w:t>.</w:t>
      </w:r>
      <w:proofErr w:type="gramEnd"/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Из урны, где было 4 белых и 6 черных шаров, потерян один шар неизвестного цвета. После этого из урны извлечены (без возвращения) два шара, оказавшиеся белыми. При этом условии найти вероятность, что потерян был черный шар.</w:t>
      </w:r>
    </w:p>
    <w:p w:rsidR="00B53D09" w:rsidRDefault="00B53D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53D09" w:rsidRDefault="00B53D09">
      <w:pPr>
        <w:rPr>
          <w:rFonts w:ascii="Arial" w:hAnsi="Arial" w:cs="Arial"/>
          <w:color w:val="000000"/>
        </w:rPr>
      </w:pPr>
      <w:r w:rsidRPr="00B53D09">
        <w:rPr>
          <w:rFonts w:ascii="Arial" w:hAnsi="Arial" w:cs="Arial"/>
          <w:b/>
          <w:color w:val="000000"/>
        </w:rPr>
        <w:t>1.</w:t>
      </w:r>
      <w:r w:rsidRPr="00B53D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Случайная величина Х в интервале (2, 4) задана плотностью распределения 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49542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вне этого интервала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000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Найти моду, математическое ожидание и медиану величины Х.</w:t>
      </w:r>
    </w:p>
    <w:p w:rsidR="00B53D09" w:rsidRDefault="00B53D09">
      <w:pPr>
        <w:rPr>
          <w:rFonts w:ascii="Arial" w:hAnsi="Arial" w:cs="Arial"/>
          <w:color w:val="000000"/>
        </w:rPr>
      </w:pPr>
      <w:r w:rsidRPr="00B53D09">
        <w:rPr>
          <w:rFonts w:ascii="Arial" w:hAnsi="Arial" w:cs="Arial"/>
          <w:b/>
          <w:color w:val="000000"/>
        </w:rPr>
        <w:t>9.</w:t>
      </w:r>
      <w:r w:rsidRPr="00B53D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Задана плотность совместного распределения непрерывной двумерной случайной величины (Х, 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</w:rPr>
        <w:t>):  </w:t>
      </w: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534025" cy="476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1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. Найти: а) математические ожидания и дисперсии составляющих; б) корреляционный момент.</w:t>
      </w:r>
    </w:p>
    <w:p w:rsidR="00B53D09" w:rsidRDefault="00B53D09">
      <w:pPr>
        <w:rPr>
          <w:rFonts w:ascii="Arial" w:hAnsi="Arial" w:cs="Arial"/>
          <w:color w:val="000000"/>
        </w:rPr>
      </w:pPr>
    </w:p>
    <w:p w:rsidR="00B53D09" w:rsidRDefault="00B53D09">
      <w:pPr>
        <w:rPr>
          <w:rFonts w:ascii="Arial" w:hAnsi="Arial" w:cs="Arial"/>
          <w:color w:val="000000"/>
        </w:rPr>
      </w:pPr>
      <w:r w:rsidRPr="00B53D09">
        <w:rPr>
          <w:rFonts w:ascii="Arial" w:hAnsi="Arial" w:cs="Arial"/>
          <w:b/>
          <w:color w:val="000000"/>
        </w:rPr>
        <w:t>5.</w:t>
      </w:r>
      <w:r w:rsidRPr="00B53D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1600 испытаниях Бернулли вероятность успеха в каждом испытании равна 0,3. С помощью неравенства Чебышева оценить вероятность того, что разница между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числом успехов в этих испытаниях и средним числом успехов будет меньше 50.</w:t>
      </w:r>
    </w:p>
    <w:p w:rsidR="00B53D09" w:rsidRDefault="00B53D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53D09" w:rsidRPr="00B53D09" w:rsidRDefault="00B53D09" w:rsidP="00B53D09">
      <w:pPr>
        <w:spacing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3D09">
        <w:rPr>
          <w:rFonts w:ascii="Arial" w:hAnsi="Arial" w:cs="Arial"/>
          <w:b/>
          <w:color w:val="000000"/>
        </w:rPr>
        <w:t>10.</w:t>
      </w:r>
      <w:r w:rsidRPr="00B53D09">
        <w:rPr>
          <w:rFonts w:ascii="Arial" w:hAnsi="Arial" w:cs="Arial"/>
          <w:color w:val="000000"/>
        </w:rPr>
        <w:t xml:space="preserve"> </w:t>
      </w:r>
      <w:r w:rsidRPr="00B53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индекса цен по группе продовольственных товаров (%).</w:t>
      </w:r>
    </w:p>
    <w:tbl>
      <w:tblPr>
        <w:tblW w:w="9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17"/>
        <w:gridCol w:w="900"/>
        <w:gridCol w:w="900"/>
        <w:gridCol w:w="900"/>
        <w:gridCol w:w="900"/>
        <w:gridCol w:w="900"/>
        <w:gridCol w:w="983"/>
        <w:gridCol w:w="983"/>
        <w:gridCol w:w="984"/>
      </w:tblGrid>
      <w:tr w:rsidR="00B53D09" w:rsidRPr="00B53D09" w:rsidTr="00B53D09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</w:t>
            </w:r>
            <w:proofErr w:type="spellEnd"/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98,4-99,6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99,6-100,8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100,8-102,0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102,0-103,2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103,2-104,4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104,4-105,6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2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105,6-106,8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1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106,8-108,0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ind w:right="-2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108,0-109,2</w:t>
            </w:r>
          </w:p>
        </w:tc>
      </w:tr>
      <w:tr w:rsidR="00B53D09" w:rsidRPr="00B53D09" w:rsidTr="00B53D09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D09" w:rsidRPr="00B53D09" w:rsidRDefault="00B53D09" w:rsidP="00B53D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D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B53D09" w:rsidRPr="00B53D09" w:rsidRDefault="00B53D09" w:rsidP="00B53D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3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D09" w:rsidRPr="00B53D09" w:rsidRDefault="00B53D09" w:rsidP="00B53D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3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(</w:t>
      </w:r>
      <w:proofErr w:type="gramStart"/>
      <w:r w:rsidRPr="00B53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 </w:t>
      </w:r>
      <w:r w:rsidRPr="00B53D0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&gt;</w:t>
      </w:r>
      <w:proofErr w:type="gramEnd"/>
      <w:r w:rsidRPr="00B53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100) = ?</w:t>
      </w:r>
    </w:p>
    <w:p w:rsidR="00B53D09" w:rsidRPr="00B53D09" w:rsidRDefault="00B53D09">
      <w:pPr>
        <w:rPr>
          <w:rFonts w:ascii="Arial" w:hAnsi="Arial" w:cs="Arial"/>
          <w:color w:val="000000"/>
          <w:lang w:val="en-US"/>
        </w:rPr>
      </w:pPr>
    </w:p>
    <w:p w:rsidR="00B53D09" w:rsidRDefault="00B53D09"/>
    <w:sectPr w:rsidR="00B5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09"/>
    <w:rsid w:val="00202D7D"/>
    <w:rsid w:val="009032F1"/>
    <w:rsid w:val="00A71BAC"/>
    <w:rsid w:val="00B53D09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931"/>
  <w15:chartTrackingRefBased/>
  <w15:docId w15:val="{75B6FCE1-EFD4-4DBD-8C1D-859BDB8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2020-06-12T08:08:00Z</dcterms:created>
  <dcterms:modified xsi:type="dcterms:W3CDTF">2020-06-12T08:18:00Z</dcterms:modified>
</cp:coreProperties>
</file>