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4" w:rsidRPr="00B353B4" w:rsidRDefault="00B353B4" w:rsidP="00B353B4">
      <w:pPr>
        <w:rPr>
          <w:rFonts w:ascii="Times New Roman" w:hAnsi="Times New Roman" w:cs="Times New Roman"/>
          <w:sz w:val="28"/>
          <w:szCs w:val="28"/>
        </w:rPr>
      </w:pPr>
      <w:r w:rsidRPr="00B353B4">
        <w:rPr>
          <w:rFonts w:ascii="Times New Roman" w:hAnsi="Times New Roman" w:cs="Times New Roman"/>
          <w:sz w:val="28"/>
          <w:szCs w:val="28"/>
        </w:rPr>
        <w:t>Поверхностная плотность зарядов на обкладках плоского воздушного конденсатора σ=2 мкКл/м</w:t>
      </w:r>
      <w:proofErr w:type="gramStart"/>
      <w:r w:rsidRPr="00B353B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353B4">
        <w:rPr>
          <w:rFonts w:ascii="Times New Roman" w:hAnsi="Times New Roman" w:cs="Times New Roman"/>
          <w:sz w:val="28"/>
          <w:szCs w:val="28"/>
        </w:rPr>
        <w:t xml:space="preserve"> , площадь обкладки S=100 см2 , емкость конденсатора C=10 мкФ. Найти изменение скорости электрона Δv, движущегося по силовой линии поля конденсатора к положительной обкладке, за время t=0,01 мкс. Расстояние между обкладками d=1 мм.</w:t>
      </w:r>
    </w:p>
    <w:p w:rsidR="00D34CC3" w:rsidRDefault="00D34CC3"/>
    <w:sectPr w:rsidR="00D34CC3" w:rsidSect="00D3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2044"/>
    <w:multiLevelType w:val="hybridMultilevel"/>
    <w:tmpl w:val="B87E4FF8"/>
    <w:lvl w:ilvl="0" w:tplc="44ACE118">
      <w:start w:val="1"/>
      <w:numFmt w:val="decimal"/>
      <w:lvlText w:val="%1."/>
      <w:lvlJc w:val="left"/>
      <w:pPr>
        <w:ind w:left="2204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B353B4"/>
    <w:rsid w:val="00B353B4"/>
    <w:rsid w:val="00D3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2020-06-16T18:18:00Z</dcterms:created>
  <dcterms:modified xsi:type="dcterms:W3CDTF">2020-06-16T18:18:00Z</dcterms:modified>
</cp:coreProperties>
</file>