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79" w:rsidRPr="000F500B" w:rsidRDefault="00036A79" w:rsidP="00036A79">
      <w:pPr>
        <w:numPr>
          <w:ilvl w:val="12"/>
          <w:numId w:val="0"/>
        </w:numPr>
        <w:ind w:firstLine="709"/>
        <w:jc w:val="center"/>
        <w:rPr>
          <w:b/>
        </w:rPr>
      </w:pPr>
      <w:r w:rsidRPr="00036A79">
        <w:rPr>
          <w:b/>
        </w:rPr>
        <w:t xml:space="preserve">Часть 3. Моделирование в </w:t>
      </w:r>
      <w:proofErr w:type="spellStart"/>
      <w:r w:rsidRPr="00036A79">
        <w:rPr>
          <w:b/>
          <w:lang w:val="en-US"/>
        </w:rPr>
        <w:t>RastrWin</w:t>
      </w:r>
      <w:proofErr w:type="spellEnd"/>
      <w:r w:rsidRPr="000F500B">
        <w:rPr>
          <w:b/>
        </w:rPr>
        <w:t>3</w:t>
      </w:r>
    </w:p>
    <w:p w:rsidR="00036A79" w:rsidRPr="000F500B" w:rsidRDefault="00036A79" w:rsidP="00036A79">
      <w:pPr>
        <w:numPr>
          <w:ilvl w:val="12"/>
          <w:numId w:val="0"/>
        </w:numPr>
        <w:ind w:firstLine="709"/>
        <w:jc w:val="center"/>
        <w:rPr>
          <w:b/>
        </w:rPr>
      </w:pPr>
    </w:p>
    <w:p w:rsidR="00036A79" w:rsidRPr="000F500B" w:rsidRDefault="00036A79" w:rsidP="00036A79">
      <w:pPr>
        <w:numPr>
          <w:ilvl w:val="12"/>
          <w:numId w:val="0"/>
        </w:numPr>
        <w:ind w:firstLine="709"/>
        <w:rPr>
          <w:b/>
          <w:szCs w:val="28"/>
        </w:rPr>
      </w:pPr>
      <w:r w:rsidRPr="002559C8">
        <w:rPr>
          <w:b/>
          <w:szCs w:val="28"/>
        </w:rPr>
        <w:t>Подготовка исходных данных</w:t>
      </w:r>
      <w:r>
        <w:rPr>
          <w:b/>
          <w:szCs w:val="28"/>
        </w:rPr>
        <w:t>. Общие сведения</w:t>
      </w:r>
    </w:p>
    <w:p w:rsidR="00036A79" w:rsidRPr="000F500B" w:rsidRDefault="00036A79" w:rsidP="00036A79">
      <w:pPr>
        <w:numPr>
          <w:ilvl w:val="12"/>
          <w:numId w:val="0"/>
        </w:numPr>
        <w:ind w:firstLine="709"/>
        <w:rPr>
          <w:b/>
          <w:szCs w:val="28"/>
        </w:rPr>
      </w:pPr>
    </w:p>
    <w:p w:rsidR="00036A79" w:rsidRPr="006E3FAE" w:rsidRDefault="00036A79" w:rsidP="00036A79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</w:pPr>
      <w:r w:rsidRPr="006E3FAE">
        <w:rPr>
          <w:szCs w:val="28"/>
        </w:rPr>
        <w:t>Перед проведением расчетов необходимо подготовить исходные данные по схеме электрической сети в форме, понятной</w:t>
      </w:r>
      <w:r>
        <w:rPr>
          <w:szCs w:val="28"/>
        </w:rPr>
        <w:t xml:space="preserve"> ПК</w:t>
      </w:r>
      <w:r w:rsidRPr="006E3FAE">
        <w:rPr>
          <w:szCs w:val="28"/>
        </w:rPr>
        <w:t>. Для этого необходимо:</w:t>
      </w:r>
    </w:p>
    <w:p w:rsidR="00036A79" w:rsidRPr="002559C8" w:rsidRDefault="00036A79" w:rsidP="00036A79">
      <w:pPr>
        <w:pStyle w:val="1"/>
        <w:numPr>
          <w:ilvl w:val="0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иметь </w:t>
      </w:r>
      <w:r w:rsidRPr="006E3FAE">
        <w:rPr>
          <w:sz w:val="28"/>
          <w:szCs w:val="28"/>
        </w:rPr>
        <w:t>начер</w:t>
      </w:r>
      <w:r>
        <w:rPr>
          <w:sz w:val="28"/>
          <w:szCs w:val="28"/>
        </w:rPr>
        <w:t>ченную</w:t>
      </w:r>
      <w:r w:rsidRPr="006E3FAE">
        <w:rPr>
          <w:sz w:val="28"/>
          <w:szCs w:val="28"/>
        </w:rPr>
        <w:t xml:space="preserve"> схему </w:t>
      </w:r>
      <w:r>
        <w:rPr>
          <w:sz w:val="28"/>
          <w:szCs w:val="28"/>
        </w:rPr>
        <w:t xml:space="preserve">замещения </w:t>
      </w:r>
      <w:r w:rsidRPr="006E3FAE">
        <w:rPr>
          <w:sz w:val="28"/>
          <w:szCs w:val="28"/>
        </w:rPr>
        <w:t xml:space="preserve">с указанием </w:t>
      </w:r>
      <w:r>
        <w:rPr>
          <w:sz w:val="28"/>
          <w:szCs w:val="28"/>
        </w:rPr>
        <w:t xml:space="preserve">номеров </w:t>
      </w:r>
      <w:r w:rsidRPr="006E3FAE">
        <w:rPr>
          <w:sz w:val="28"/>
          <w:szCs w:val="28"/>
        </w:rPr>
        <w:t xml:space="preserve">всех узлов и </w:t>
      </w:r>
      <w:r>
        <w:rPr>
          <w:sz w:val="28"/>
          <w:szCs w:val="28"/>
        </w:rPr>
        <w:t xml:space="preserve">параметров </w:t>
      </w:r>
      <w:r w:rsidRPr="006E3FAE">
        <w:rPr>
          <w:sz w:val="28"/>
          <w:szCs w:val="28"/>
        </w:rPr>
        <w:t>ветвей</w:t>
      </w:r>
      <w:r>
        <w:rPr>
          <w:sz w:val="28"/>
          <w:szCs w:val="28"/>
        </w:rPr>
        <w:t xml:space="preserve"> </w:t>
      </w:r>
      <w:r w:rsidRPr="002559C8">
        <w:rPr>
          <w:sz w:val="28"/>
          <w:szCs w:val="28"/>
        </w:rPr>
        <w:t>(</w:t>
      </w:r>
      <w:r>
        <w:rPr>
          <w:sz w:val="28"/>
          <w:szCs w:val="28"/>
        </w:rPr>
        <w:t>результаты л</w:t>
      </w:r>
      <w:r w:rsidRPr="002559C8">
        <w:rPr>
          <w:sz w:val="28"/>
          <w:szCs w:val="28"/>
        </w:rPr>
        <w:t>абораторн</w:t>
      </w:r>
      <w:r>
        <w:rPr>
          <w:sz w:val="28"/>
          <w:szCs w:val="28"/>
        </w:rPr>
        <w:t>ой</w:t>
      </w:r>
      <w:r w:rsidRPr="002559C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 № 1.</w:t>
      </w:r>
      <w:proofErr w:type="gramEnd"/>
      <w:r>
        <w:rPr>
          <w:sz w:val="28"/>
          <w:szCs w:val="28"/>
        </w:rPr>
        <w:t xml:space="preserve"> Часть 1</w:t>
      </w:r>
      <w:r w:rsidRPr="002559C8">
        <w:rPr>
          <w:sz w:val="28"/>
          <w:szCs w:val="28"/>
        </w:rPr>
        <w:t>);</w:t>
      </w:r>
    </w:p>
    <w:p w:rsidR="00036A79" w:rsidRPr="00A872CC" w:rsidRDefault="00036A79" w:rsidP="00036A79">
      <w:pPr>
        <w:pStyle w:val="1"/>
        <w:numPr>
          <w:ilvl w:val="0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A872CC">
        <w:rPr>
          <w:sz w:val="28"/>
          <w:szCs w:val="28"/>
        </w:rPr>
        <w:t>пронумеровать все узлы схемы, включая все промежуточные узлы. Узел в исходных данных программы соответствует электрическим шинам. Номер узла должен быть уникальным положительным числом, сквозная нумерация необязательна. Для каждого узла определить его номинальное напряжение и нанести на схему. Для каждого узла нагрузки определить способ ее задания</w:t>
      </w:r>
      <w:r w:rsidR="00A872CC" w:rsidRPr="00A872CC">
        <w:rPr>
          <w:sz w:val="28"/>
          <w:szCs w:val="28"/>
        </w:rPr>
        <w:t>.</w:t>
      </w:r>
      <w:r w:rsidR="00A872CC">
        <w:rPr>
          <w:sz w:val="28"/>
          <w:szCs w:val="28"/>
        </w:rPr>
        <w:t xml:space="preserve"> </w:t>
      </w:r>
      <w:r w:rsidRPr="00A872CC">
        <w:rPr>
          <w:sz w:val="28"/>
          <w:szCs w:val="28"/>
        </w:rPr>
        <w:t xml:space="preserve">Для трансформаторов определить проводимости </w:t>
      </w:r>
      <w:r w:rsidRPr="00A872CC">
        <w:rPr>
          <w:i/>
          <w:sz w:val="28"/>
          <w:szCs w:val="28"/>
        </w:rPr>
        <w:t>G</w:t>
      </w:r>
      <w:r w:rsidRPr="00A872CC">
        <w:rPr>
          <w:sz w:val="28"/>
          <w:szCs w:val="28"/>
          <w:vertAlign w:val="subscript"/>
        </w:rPr>
        <w:t>т</w:t>
      </w:r>
      <w:r w:rsidRPr="00A872CC">
        <w:rPr>
          <w:sz w:val="28"/>
          <w:szCs w:val="28"/>
        </w:rPr>
        <w:t xml:space="preserve"> и </w:t>
      </w:r>
      <w:proofErr w:type="gramStart"/>
      <w:r w:rsidRPr="00A872CC">
        <w:rPr>
          <w:i/>
          <w:sz w:val="28"/>
          <w:szCs w:val="28"/>
        </w:rPr>
        <w:t>B</w:t>
      </w:r>
      <w:proofErr w:type="gramEnd"/>
      <w:r w:rsidRPr="00A872CC">
        <w:rPr>
          <w:sz w:val="28"/>
          <w:szCs w:val="28"/>
          <w:vertAlign w:val="subscript"/>
        </w:rPr>
        <w:t>т</w:t>
      </w:r>
      <w:r w:rsidRPr="00A872CC">
        <w:rPr>
          <w:sz w:val="28"/>
          <w:szCs w:val="28"/>
        </w:rPr>
        <w:t>.</w:t>
      </w:r>
    </w:p>
    <w:p w:rsidR="00036A79" w:rsidRDefault="00036A79" w:rsidP="00036A79">
      <w:pPr>
        <w:rPr>
          <w:szCs w:val="28"/>
        </w:rPr>
      </w:pPr>
    </w:p>
    <w:p w:rsidR="006F0B2C" w:rsidRPr="00A872CC" w:rsidRDefault="00A872CC" w:rsidP="006F0B2C">
      <w:pPr>
        <w:pStyle w:val="a3"/>
        <w:numPr>
          <w:ilvl w:val="0"/>
          <w:numId w:val="3"/>
        </w:numPr>
        <w:ind w:left="0" w:firstLine="0"/>
        <w:rPr>
          <w:szCs w:val="28"/>
        </w:rPr>
      </w:pPr>
      <w:r w:rsidRPr="00A872CC">
        <w:rPr>
          <w:szCs w:val="28"/>
        </w:rPr>
        <w:t>Внесите данные во вкладки в У</w:t>
      </w:r>
      <w:r w:rsidR="006F0B2C" w:rsidRPr="00A872CC">
        <w:rPr>
          <w:szCs w:val="28"/>
        </w:rPr>
        <w:t>злы</w:t>
      </w:r>
      <w:r w:rsidRPr="00A872CC">
        <w:rPr>
          <w:szCs w:val="28"/>
        </w:rPr>
        <w:t xml:space="preserve"> и Ветви</w:t>
      </w:r>
    </w:p>
    <w:p w:rsidR="00A872CC" w:rsidRPr="00A872CC" w:rsidRDefault="00A872CC" w:rsidP="006F0B2C">
      <w:pPr>
        <w:pStyle w:val="a3"/>
        <w:numPr>
          <w:ilvl w:val="0"/>
          <w:numId w:val="3"/>
        </w:numPr>
        <w:ind w:left="0" w:firstLine="0"/>
        <w:rPr>
          <w:szCs w:val="28"/>
        </w:rPr>
      </w:pPr>
      <w:r w:rsidRPr="00A872CC">
        <w:rPr>
          <w:szCs w:val="28"/>
        </w:rPr>
        <w:t>Рассчитайте режим</w:t>
      </w:r>
    </w:p>
    <w:p w:rsidR="00A872CC" w:rsidRPr="006F0B2C" w:rsidRDefault="00A872CC" w:rsidP="00A872CC">
      <w:pPr>
        <w:pStyle w:val="a3"/>
        <w:numPr>
          <w:ilvl w:val="0"/>
          <w:numId w:val="3"/>
        </w:numPr>
        <w:ind w:left="0" w:firstLine="0"/>
        <w:rPr>
          <w:szCs w:val="28"/>
        </w:rPr>
      </w:pPr>
      <w:r w:rsidRPr="00A872CC">
        <w:rPr>
          <w:szCs w:val="28"/>
        </w:rPr>
        <w:t>Прорисуйте графику</w:t>
      </w:r>
    </w:p>
    <w:p w:rsidR="00A872CC" w:rsidRDefault="00A872CC" w:rsidP="006F0B2C">
      <w:pPr>
        <w:pStyle w:val="a3"/>
        <w:numPr>
          <w:ilvl w:val="0"/>
          <w:numId w:val="3"/>
        </w:numPr>
        <w:ind w:left="0" w:firstLine="0"/>
        <w:rPr>
          <w:szCs w:val="28"/>
        </w:rPr>
      </w:pPr>
      <w:r w:rsidRPr="00A872CC">
        <w:rPr>
          <w:szCs w:val="28"/>
        </w:rPr>
        <w:t>Выполните расстановку компенсирующих устройств</w:t>
      </w:r>
    </w:p>
    <w:p w:rsidR="00CF48F0" w:rsidRDefault="00CF48F0" w:rsidP="00A872CC">
      <w:pPr>
        <w:pStyle w:val="a3"/>
        <w:ind w:left="0"/>
        <w:rPr>
          <w:szCs w:val="28"/>
        </w:rPr>
      </w:pPr>
    </w:p>
    <w:p w:rsidR="00A872CC" w:rsidRDefault="00CF48F0" w:rsidP="00A872CC">
      <w:pPr>
        <w:pStyle w:val="a3"/>
        <w:ind w:left="0"/>
        <w:rPr>
          <w:szCs w:val="28"/>
        </w:rPr>
      </w:pPr>
      <w:r>
        <w:rPr>
          <w:szCs w:val="28"/>
        </w:rPr>
        <w:t xml:space="preserve">Для этого во вкладке Узлы в столбец </w:t>
      </w:r>
    </w:p>
    <w:p w:rsidR="00CF48F0" w:rsidRDefault="00CF48F0" w:rsidP="00CF48F0">
      <w:pPr>
        <w:pStyle w:val="a3"/>
        <w:ind w:left="0"/>
        <w:jc w:val="center"/>
        <w:rPr>
          <w:szCs w:val="28"/>
        </w:rPr>
      </w:pPr>
      <w:r>
        <w:rPr>
          <w:noProof/>
        </w:rPr>
        <w:drawing>
          <wp:inline distT="0" distB="0" distL="0" distR="0" wp14:anchorId="6A94C69A" wp14:editId="1196384F">
            <wp:extent cx="1920240" cy="5410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8F0" w:rsidRPr="00CF48F0" w:rsidRDefault="00CF48F0" w:rsidP="00A872CC">
      <w:pPr>
        <w:pStyle w:val="a3"/>
        <w:ind w:left="0"/>
        <w:rPr>
          <w:szCs w:val="28"/>
        </w:rPr>
      </w:pPr>
      <w:r>
        <w:rPr>
          <w:szCs w:val="28"/>
        </w:rPr>
        <w:t>вбиваем проводимость компенсирующего устройства</w:t>
      </w:r>
      <w:r w:rsidRPr="00CF48F0">
        <w:rPr>
          <w:szCs w:val="28"/>
        </w:rPr>
        <w:t xml:space="preserve"> 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мкСм</w:t>
      </w:r>
      <w:proofErr w:type="spellEnd"/>
    </w:p>
    <w:p w:rsidR="00CF48F0" w:rsidRDefault="005711CF" w:rsidP="00CF48F0">
      <w:pPr>
        <w:pStyle w:val="a3"/>
        <w:ind w:left="0"/>
        <w:jc w:val="center"/>
        <w:rPr>
          <w:szCs w:val="28"/>
        </w:rPr>
      </w:pPr>
      <w:r w:rsidRPr="005711CF">
        <w:rPr>
          <w:position w:val="-46"/>
          <w:szCs w:val="28"/>
        </w:rPr>
        <w:object w:dxaOrig="170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2pt;height:45pt" o:ole="">
            <v:imagedata r:id="rId7" o:title=""/>
          </v:shape>
          <o:OLEObject Type="Embed" ProgID="Equation.DSMT4" ShapeID="_x0000_i1025" DrawAspect="Content" ObjectID="_1626614853" r:id="rId8"/>
        </w:object>
      </w:r>
    </w:p>
    <w:p w:rsidR="00CF48F0" w:rsidRPr="00CF48F0" w:rsidRDefault="00CF48F0" w:rsidP="00CF48F0">
      <w:pPr>
        <w:pStyle w:val="a3"/>
        <w:ind w:left="0"/>
        <w:rPr>
          <w:szCs w:val="28"/>
        </w:rPr>
      </w:pPr>
      <w:r>
        <w:rPr>
          <w:szCs w:val="28"/>
        </w:rPr>
        <w:t>Для конденсаторных батарей проводимость вбиваем со знаком «минус»</w:t>
      </w:r>
    </w:p>
    <w:p w:rsidR="00CF48F0" w:rsidRDefault="00CF48F0" w:rsidP="00CF48F0">
      <w:pPr>
        <w:pStyle w:val="a3"/>
        <w:ind w:left="0"/>
        <w:rPr>
          <w:szCs w:val="28"/>
        </w:rPr>
      </w:pPr>
      <w:r>
        <w:rPr>
          <w:szCs w:val="28"/>
        </w:rPr>
        <w:t xml:space="preserve">где </w:t>
      </w:r>
      <w:r w:rsidRPr="00CF48F0">
        <w:rPr>
          <w:i/>
          <w:szCs w:val="28"/>
          <w:lang w:val="en-US"/>
        </w:rPr>
        <w:t>n</w:t>
      </w:r>
      <w:r w:rsidRPr="00CF48F0">
        <w:rPr>
          <w:szCs w:val="28"/>
        </w:rPr>
        <w:t xml:space="preserve"> – </w:t>
      </w:r>
      <w:r>
        <w:rPr>
          <w:szCs w:val="28"/>
        </w:rPr>
        <w:t>число компенсирующих устройств;</w:t>
      </w:r>
    </w:p>
    <w:p w:rsidR="00CF48F0" w:rsidRDefault="00CF48F0" w:rsidP="00CF48F0">
      <w:pPr>
        <w:pStyle w:val="a3"/>
        <w:ind w:left="0"/>
        <w:rPr>
          <w:szCs w:val="28"/>
        </w:rPr>
      </w:pPr>
      <w:proofErr w:type="gramStart"/>
      <w:r w:rsidRPr="00CF48F0">
        <w:rPr>
          <w:i/>
          <w:szCs w:val="28"/>
          <w:lang w:val="en-US"/>
        </w:rPr>
        <w:t>Q</w:t>
      </w:r>
      <w:r w:rsidRPr="00CF48F0">
        <w:rPr>
          <w:szCs w:val="28"/>
          <w:vertAlign w:val="subscript"/>
        </w:rPr>
        <w:t>КУ</w:t>
      </w:r>
      <w:r>
        <w:rPr>
          <w:szCs w:val="28"/>
        </w:rPr>
        <w:t xml:space="preserve"> – мощность одного компенсирующего устройства.</w:t>
      </w:r>
      <w:proofErr w:type="gramEnd"/>
    </w:p>
    <w:p w:rsidR="005711CF" w:rsidRDefault="005711CF" w:rsidP="00CF48F0">
      <w:pPr>
        <w:pStyle w:val="a3"/>
        <w:ind w:left="0"/>
        <w:rPr>
          <w:szCs w:val="28"/>
        </w:rPr>
      </w:pPr>
      <w:r>
        <w:rPr>
          <w:noProof/>
        </w:rPr>
        <w:lastRenderedPageBreak/>
        <w:drawing>
          <wp:inline distT="0" distB="0" distL="0" distR="0" wp14:anchorId="7714244B" wp14:editId="466F8E2A">
            <wp:extent cx="4579620" cy="4869180"/>
            <wp:effectExtent l="0" t="0" r="0" b="762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486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8F0" w:rsidRPr="00F36E95" w:rsidRDefault="00F36E95" w:rsidP="00CF48F0">
      <w:pPr>
        <w:pStyle w:val="a3"/>
        <w:ind w:left="0"/>
        <w:rPr>
          <w:szCs w:val="28"/>
        </w:rPr>
      </w:pPr>
      <w:r>
        <w:rPr>
          <w:szCs w:val="28"/>
        </w:rPr>
        <w:t>Сравните полученную генерируемую мощность (</w:t>
      </w:r>
      <w:r>
        <w:rPr>
          <w:szCs w:val="28"/>
          <w:lang w:val="en-US"/>
        </w:rPr>
        <w:t>P</w:t>
      </w:r>
      <w:r w:rsidRPr="00F36E95">
        <w:rPr>
          <w:szCs w:val="28"/>
          <w:vertAlign w:val="subscript"/>
        </w:rPr>
        <w:t>г</w:t>
      </w:r>
      <w:r>
        <w:rPr>
          <w:szCs w:val="28"/>
        </w:rPr>
        <w:t xml:space="preserve">, </w:t>
      </w:r>
      <w:r>
        <w:rPr>
          <w:szCs w:val="28"/>
          <w:lang w:val="en-US"/>
        </w:rPr>
        <w:t>Q</w:t>
      </w:r>
      <w:r w:rsidRPr="00F36E95">
        <w:rPr>
          <w:szCs w:val="28"/>
          <w:vertAlign w:val="subscript"/>
        </w:rPr>
        <w:t>г</w:t>
      </w:r>
      <w:r w:rsidRPr="00F36E95">
        <w:rPr>
          <w:szCs w:val="28"/>
        </w:rPr>
        <w:t>)</w:t>
      </w:r>
      <w:r>
        <w:rPr>
          <w:szCs w:val="28"/>
        </w:rPr>
        <w:t xml:space="preserve"> в программном комплексе  </w:t>
      </w:r>
      <w:proofErr w:type="spellStart"/>
      <w:r>
        <w:rPr>
          <w:szCs w:val="28"/>
          <w:lang w:val="en-US"/>
        </w:rPr>
        <w:t>RasrtWin</w:t>
      </w:r>
      <w:proofErr w:type="spellEnd"/>
      <w:r w:rsidRPr="00F36E95">
        <w:rPr>
          <w:szCs w:val="28"/>
        </w:rPr>
        <w:t xml:space="preserve">3 </w:t>
      </w:r>
      <w:r>
        <w:rPr>
          <w:szCs w:val="28"/>
        </w:rPr>
        <w:t>со значениями, расс</w:t>
      </w:r>
      <w:bookmarkStart w:id="0" w:name="_GoBack"/>
      <w:bookmarkEnd w:id="0"/>
      <w:r>
        <w:rPr>
          <w:szCs w:val="28"/>
        </w:rPr>
        <w:t>читанными во второй части ЛР</w:t>
      </w:r>
      <w:proofErr w:type="gramStart"/>
      <w:r>
        <w:rPr>
          <w:szCs w:val="28"/>
        </w:rPr>
        <w:t>2</w:t>
      </w:r>
      <w:proofErr w:type="gramEnd"/>
      <w:r>
        <w:rPr>
          <w:szCs w:val="28"/>
        </w:rPr>
        <w:t>.</w:t>
      </w:r>
    </w:p>
    <w:p w:rsidR="00A872CC" w:rsidRPr="00A872CC" w:rsidRDefault="00A872CC" w:rsidP="006F0B2C">
      <w:pPr>
        <w:pStyle w:val="a3"/>
        <w:numPr>
          <w:ilvl w:val="0"/>
          <w:numId w:val="3"/>
        </w:numPr>
        <w:ind w:left="0" w:firstLine="0"/>
        <w:rPr>
          <w:szCs w:val="28"/>
        </w:rPr>
      </w:pPr>
      <w:r w:rsidRPr="00A872CC">
        <w:rPr>
          <w:szCs w:val="28"/>
        </w:rPr>
        <w:t xml:space="preserve">Отрегулируйте напряжения в узлах подключения потребителей до желаемого (10.5 </w:t>
      </w:r>
      <w:proofErr w:type="spellStart"/>
      <w:r w:rsidRPr="00A872CC">
        <w:rPr>
          <w:szCs w:val="28"/>
        </w:rPr>
        <w:t>кВ</w:t>
      </w:r>
      <w:proofErr w:type="spellEnd"/>
      <w:r w:rsidRPr="00A872CC">
        <w:rPr>
          <w:szCs w:val="28"/>
        </w:rPr>
        <w:t>)</w:t>
      </w:r>
    </w:p>
    <w:p w:rsidR="00A872CC" w:rsidRPr="006F0B2C" w:rsidRDefault="00A872CC" w:rsidP="006F0B2C">
      <w:pPr>
        <w:pStyle w:val="a3"/>
        <w:numPr>
          <w:ilvl w:val="0"/>
          <w:numId w:val="3"/>
        </w:numPr>
        <w:ind w:left="0" w:firstLine="0"/>
        <w:rPr>
          <w:szCs w:val="28"/>
        </w:rPr>
      </w:pPr>
      <w:r w:rsidRPr="00A872CC">
        <w:rPr>
          <w:szCs w:val="28"/>
        </w:rPr>
        <w:t>Прорисуйте графику после установки компенсирующих устройств и регулирования напряжения с помощью РПН.</w:t>
      </w:r>
    </w:p>
    <w:p w:rsidR="00732BC6" w:rsidRDefault="00150D18" w:rsidP="00150D18">
      <w:pPr>
        <w:pStyle w:val="a3"/>
        <w:numPr>
          <w:ilvl w:val="0"/>
          <w:numId w:val="3"/>
        </w:numPr>
        <w:ind w:left="0" w:firstLine="0"/>
      </w:pPr>
      <w:r w:rsidRPr="00150D18">
        <w:rPr>
          <w:szCs w:val="28"/>
        </w:rPr>
        <w:t>Сделайте выводы по работе</w:t>
      </w:r>
    </w:p>
    <w:sectPr w:rsidR="00732BC6" w:rsidSect="006F0B2C">
      <w:pgSz w:w="11906" w:h="16838"/>
      <w:pgMar w:top="851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4368"/>
    <w:multiLevelType w:val="hybridMultilevel"/>
    <w:tmpl w:val="4058D8EC"/>
    <w:lvl w:ilvl="0" w:tplc="1EF60EBA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2C70301"/>
    <w:multiLevelType w:val="multilevel"/>
    <w:tmpl w:val="B87E3A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E263C78"/>
    <w:multiLevelType w:val="hybridMultilevel"/>
    <w:tmpl w:val="11483E38"/>
    <w:lvl w:ilvl="0" w:tplc="E1B223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ED7F1E"/>
    <w:multiLevelType w:val="hybridMultilevel"/>
    <w:tmpl w:val="B1AC9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90FFC"/>
    <w:multiLevelType w:val="hybridMultilevel"/>
    <w:tmpl w:val="F394F7CA"/>
    <w:lvl w:ilvl="0" w:tplc="1EF60EBA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79"/>
    <w:rsid w:val="00036A79"/>
    <w:rsid w:val="00055BD7"/>
    <w:rsid w:val="000F500B"/>
    <w:rsid w:val="00136794"/>
    <w:rsid w:val="00150D18"/>
    <w:rsid w:val="001D45F5"/>
    <w:rsid w:val="0043045D"/>
    <w:rsid w:val="005711CF"/>
    <w:rsid w:val="006178D5"/>
    <w:rsid w:val="006179BD"/>
    <w:rsid w:val="006F0B2C"/>
    <w:rsid w:val="00732BC6"/>
    <w:rsid w:val="007C22D0"/>
    <w:rsid w:val="008D4778"/>
    <w:rsid w:val="00A872CC"/>
    <w:rsid w:val="00BC1971"/>
    <w:rsid w:val="00CF48F0"/>
    <w:rsid w:val="00EF3723"/>
    <w:rsid w:val="00F22620"/>
    <w:rsid w:val="00F3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7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036A79"/>
    <w:pPr>
      <w:ind w:left="720"/>
      <w:contextualSpacing/>
      <w:jc w:val="left"/>
    </w:pPr>
    <w:rPr>
      <w:rFonts w:eastAsia="Calibri"/>
      <w:sz w:val="24"/>
    </w:rPr>
  </w:style>
  <w:style w:type="character" w:customStyle="1" w:styleId="ListParagraphChar">
    <w:name w:val="List Paragraph Char"/>
    <w:link w:val="1"/>
    <w:locked/>
    <w:rsid w:val="00036A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A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0B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B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7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036A79"/>
    <w:pPr>
      <w:ind w:left="720"/>
      <w:contextualSpacing/>
      <w:jc w:val="left"/>
    </w:pPr>
    <w:rPr>
      <w:rFonts w:eastAsia="Calibri"/>
      <w:sz w:val="24"/>
    </w:rPr>
  </w:style>
  <w:style w:type="character" w:customStyle="1" w:styleId="ListParagraphChar">
    <w:name w:val="List Paragraph Char"/>
    <w:link w:val="1"/>
    <w:locked/>
    <w:rsid w:val="00036A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A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0B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B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 Кулешова</cp:lastModifiedBy>
  <cp:revision>5</cp:revision>
  <cp:lastPrinted>2019-07-26T09:41:00Z</cp:lastPrinted>
  <dcterms:created xsi:type="dcterms:W3CDTF">2019-08-06T09:19:00Z</dcterms:created>
  <dcterms:modified xsi:type="dcterms:W3CDTF">2019-08-06T13:41:00Z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