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3DA" w:rsidRDefault="002C23DA" w:rsidP="002C23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6D0F">
        <w:rPr>
          <w:rFonts w:ascii="Times New Roman" w:hAnsi="Times New Roman" w:cs="Times New Roman"/>
          <w:b/>
          <w:sz w:val="28"/>
          <w:szCs w:val="28"/>
          <w:u w:val="single"/>
        </w:rPr>
        <w:t>ЗАДАЧА 4</w:t>
      </w:r>
    </w:p>
    <w:p w:rsidR="002C23DA" w:rsidRDefault="002C23DA" w:rsidP="002C23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"Расчет режима ЛЭП по мощности нагрузки"</w:t>
      </w:r>
    </w:p>
    <w:p w:rsidR="002C23DA" w:rsidRDefault="002C23DA" w:rsidP="002C23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23DA" w:rsidRDefault="002C23DA" w:rsidP="002C23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D0F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Выполнить расчет электрического режима двухцепной ЛЭП (рис. 1) по мощности нагрузки для двух случаев:</w:t>
      </w:r>
    </w:p>
    <w:p w:rsidR="002C23DA" w:rsidRPr="00425139" w:rsidRDefault="002C23DA" w:rsidP="002C23D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C23DA" w:rsidRDefault="002C23DA" w:rsidP="002C23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используя методику расчета по данным "начала";</w:t>
      </w:r>
    </w:p>
    <w:p w:rsidR="002C23DA" w:rsidRDefault="002C23DA" w:rsidP="002C23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используя методику по данным "конца".</w:t>
      </w:r>
    </w:p>
    <w:p w:rsidR="002C23DA" w:rsidRDefault="002C23DA" w:rsidP="002C23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3DA" w:rsidRDefault="002C23DA" w:rsidP="002C23D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D0F">
        <w:rPr>
          <w:rFonts w:ascii="Times New Roman" w:hAnsi="Times New Roman" w:cs="Times New Roman"/>
          <w:b/>
          <w:sz w:val="28"/>
          <w:szCs w:val="28"/>
        </w:rPr>
        <w:t>Общая информация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 ЛЭП</w:t>
      </w:r>
    </w:p>
    <w:p w:rsidR="002C23DA" w:rsidRDefault="002C23DA" w:rsidP="002C23D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3DA" w:rsidRDefault="002C23DA" w:rsidP="002C23DA">
      <w:pPr>
        <w:spacing w:after="0"/>
        <w:jc w:val="center"/>
      </w:pPr>
      <w:r>
        <w:object w:dxaOrig="7573" w:dyaOrig="21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8.75pt;height:108pt" o:ole="">
            <v:imagedata r:id="rId4" o:title=""/>
          </v:shape>
          <o:OLEObject Type="Embed" ProgID="Visio.Drawing.11" ShapeID="_x0000_i1025" DrawAspect="Content" ObjectID="_1648899354" r:id="rId5"/>
        </w:object>
      </w:r>
    </w:p>
    <w:p w:rsidR="002C23DA" w:rsidRDefault="002C23DA" w:rsidP="002C23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6D0F">
        <w:rPr>
          <w:rFonts w:ascii="Times New Roman" w:hAnsi="Times New Roman" w:cs="Times New Roman"/>
          <w:sz w:val="28"/>
          <w:szCs w:val="28"/>
        </w:rPr>
        <w:t>Рисунок 1. – Схема двухцепной ЛЭП</w:t>
      </w:r>
    </w:p>
    <w:p w:rsidR="002C23DA" w:rsidRDefault="002C23DA" w:rsidP="002C23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3DA" w:rsidRPr="00425139" w:rsidRDefault="002C23DA" w:rsidP="002C23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139">
        <w:rPr>
          <w:rFonts w:ascii="Times New Roman" w:hAnsi="Times New Roman" w:cs="Times New Roman"/>
          <w:b/>
          <w:sz w:val="28"/>
          <w:szCs w:val="28"/>
        </w:rPr>
        <w:t>Исходные данные: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C23DA" w:rsidRPr="00400376" w:rsidTr="001B6A29">
        <w:tc>
          <w:tcPr>
            <w:tcW w:w="4785" w:type="dxa"/>
          </w:tcPr>
          <w:p w:rsidR="002C23DA" w:rsidRPr="00400376" w:rsidRDefault="002C23DA" w:rsidP="001B6A2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3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400376">
              <w:rPr>
                <w:rFonts w:ascii="Times New Roman" w:hAnsi="Times New Roman" w:cs="Times New Roman"/>
                <w:sz w:val="28"/>
                <w:szCs w:val="28"/>
              </w:rPr>
              <w:t>ном = 220 кВ,</w:t>
            </w:r>
          </w:p>
          <w:p w:rsidR="002C23DA" w:rsidRPr="00400376" w:rsidRDefault="002C23DA" w:rsidP="001B6A2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3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400376">
              <w:rPr>
                <w:rFonts w:ascii="Times New Roman" w:hAnsi="Times New Roman" w:cs="Times New Roman"/>
                <w:sz w:val="28"/>
                <w:szCs w:val="28"/>
              </w:rPr>
              <w:t xml:space="preserve"> = 100 км,</w:t>
            </w:r>
          </w:p>
          <w:p w:rsidR="002C23DA" w:rsidRPr="00400376" w:rsidRDefault="002C23DA" w:rsidP="001B6A2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376">
              <w:rPr>
                <w:rFonts w:ascii="Times New Roman" w:hAnsi="Times New Roman" w:cs="Times New Roman"/>
                <w:sz w:val="28"/>
                <w:szCs w:val="28"/>
              </w:rPr>
              <w:t>Марка провода АС-240/32</w:t>
            </w:r>
          </w:p>
          <w:p w:rsidR="002C23DA" w:rsidRPr="00400376" w:rsidRDefault="002C23DA" w:rsidP="001B6A2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376">
              <w:rPr>
                <w:rFonts w:ascii="Times New Roman" w:hAnsi="Times New Roman" w:cs="Times New Roman"/>
                <w:sz w:val="28"/>
                <w:szCs w:val="28"/>
              </w:rPr>
              <w:t>Погонные параметры провода;</w:t>
            </w:r>
          </w:p>
          <w:p w:rsidR="002C23DA" w:rsidRPr="00400376" w:rsidRDefault="002C23DA" w:rsidP="001B6A2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03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</w:t>
            </w:r>
            <w:proofErr w:type="spellEnd"/>
            <w:r w:rsidRPr="00400376">
              <w:rPr>
                <w:rFonts w:ascii="Times New Roman" w:hAnsi="Times New Roman" w:cs="Times New Roman"/>
                <w:sz w:val="28"/>
                <w:szCs w:val="28"/>
              </w:rPr>
              <w:t xml:space="preserve"> = 0,12 Ом/км,</w:t>
            </w:r>
          </w:p>
          <w:p w:rsidR="002C23DA" w:rsidRPr="00400376" w:rsidRDefault="002C23DA" w:rsidP="001B6A2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3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xo</w:t>
            </w:r>
            <w:r w:rsidRPr="00400376">
              <w:rPr>
                <w:rFonts w:ascii="Times New Roman" w:hAnsi="Times New Roman" w:cs="Times New Roman"/>
                <w:sz w:val="28"/>
                <w:szCs w:val="28"/>
              </w:rPr>
              <w:t xml:space="preserve"> = 0, 42 Ом/км,</w:t>
            </w:r>
          </w:p>
          <w:p w:rsidR="002C23DA" w:rsidRPr="00400376" w:rsidRDefault="002C23DA" w:rsidP="001B6A2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03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</w:t>
            </w:r>
            <w:proofErr w:type="spellEnd"/>
            <w:r w:rsidRPr="00400376">
              <w:rPr>
                <w:rFonts w:ascii="Times New Roman" w:hAnsi="Times New Roman" w:cs="Times New Roman"/>
                <w:sz w:val="28"/>
                <w:szCs w:val="28"/>
              </w:rPr>
              <w:t xml:space="preserve"> = 2,7 10</w:t>
            </w:r>
            <w:r w:rsidRPr="004003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- 6 </w:t>
            </w:r>
            <w:r w:rsidRPr="00400376">
              <w:rPr>
                <w:rFonts w:ascii="Times New Roman" w:hAnsi="Times New Roman" w:cs="Times New Roman"/>
                <w:sz w:val="28"/>
                <w:szCs w:val="28"/>
              </w:rPr>
              <w:t>См/км.</w:t>
            </w:r>
          </w:p>
        </w:tc>
        <w:tc>
          <w:tcPr>
            <w:tcW w:w="4786" w:type="dxa"/>
          </w:tcPr>
          <w:p w:rsidR="002C23DA" w:rsidRDefault="002C23DA" w:rsidP="001B6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Мощность нагрузки на приемном конце ЛЭП (узел 2): Р2 = 100 МВт,</w:t>
            </w:r>
          </w:p>
          <w:p w:rsidR="002C23DA" w:rsidRDefault="002C23DA" w:rsidP="001B6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= 50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МВАр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23DA" w:rsidRDefault="002C23DA" w:rsidP="001B6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Заданные значения напряжений:</w:t>
            </w:r>
          </w:p>
          <w:p w:rsidR="002C23DA" w:rsidRDefault="002C23DA" w:rsidP="001B6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3DA" w:rsidRDefault="002C23DA" w:rsidP="001B6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1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Для случая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2C23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223 кВ</w:t>
            </w:r>
          </w:p>
          <w:p w:rsidR="002C23DA" w:rsidRPr="00425139" w:rsidRDefault="002C23DA" w:rsidP="001B6A2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23DA" w:rsidRPr="00425139" w:rsidRDefault="002C23DA" w:rsidP="001B6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1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Для случая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= 240 кВ</w:t>
            </w:r>
          </w:p>
        </w:tc>
      </w:tr>
    </w:tbl>
    <w:p w:rsidR="004B7D62" w:rsidRDefault="004B7D62"/>
    <w:sectPr w:rsidR="004B7D62" w:rsidSect="004B7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C23DA"/>
    <w:rsid w:val="002C23DA"/>
    <w:rsid w:val="004B7D62"/>
    <w:rsid w:val="008F2209"/>
    <w:rsid w:val="00AF2D05"/>
    <w:rsid w:val="00C3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2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ASUS-PC</dc:creator>
  <cp:keywords/>
  <dc:description/>
  <cp:lastModifiedBy>ASUS-PC</cp:lastModifiedBy>
  <cp:revision>3</cp:revision>
  <dcterms:created xsi:type="dcterms:W3CDTF">2020-04-14T02:39:00Z</dcterms:created>
  <dcterms:modified xsi:type="dcterms:W3CDTF">2020-04-20T07:49:00Z</dcterms:modified>
</cp:coreProperties>
</file>