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19" w:rsidRPr="00D55BE4" w:rsidRDefault="008A2119" w:rsidP="008A2119">
      <w:pPr>
        <w:spacing w:line="360" w:lineRule="auto"/>
        <w:jc w:val="both"/>
      </w:pPr>
      <w:r w:rsidRPr="00D55BE4">
        <w:t>Используя кривую, представленную на рис. 2.1, определить ма</w:t>
      </w:r>
      <w:r w:rsidRPr="00D55BE4">
        <w:t>г</w:t>
      </w:r>
      <w:r w:rsidRPr="00D55BE4">
        <w:t xml:space="preserve">нитную проницаемость </w:t>
      </w:r>
      <w:r w:rsidRPr="00D55BE4">
        <w:rPr>
          <w:i/>
        </w:rPr>
        <w:sym w:font="Symbol" w:char="F06D"/>
      </w:r>
      <w:r w:rsidRPr="00D55BE4">
        <w:t xml:space="preserve"> и намагниченность </w:t>
      </w:r>
      <w:r w:rsidRPr="00D55BE4">
        <w:rPr>
          <w:i/>
          <w:lang w:val="en-US"/>
        </w:rPr>
        <w:t>J</w:t>
      </w:r>
      <w:r w:rsidRPr="00D55BE4">
        <w:t xml:space="preserve"> железа, если напр</w:t>
      </w:r>
      <w:r w:rsidRPr="00D55BE4">
        <w:t>я</w:t>
      </w:r>
      <w:r w:rsidRPr="00D55BE4">
        <w:t xml:space="preserve">женность магнитного поля в нем </w:t>
      </w:r>
      <w:r w:rsidRPr="00CE07BB">
        <w:rPr>
          <w:position w:val="-10"/>
        </w:rPr>
        <w:object w:dxaOrig="135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9pt;height:16.95pt" o:ole="">
            <v:imagedata r:id="rId4" o:title=""/>
          </v:shape>
          <o:OLEObject Type="Embed" ProgID="Equation.3" ShapeID="_x0000_i1025" DrawAspect="Content" ObjectID="_1654433721" r:id="rId5"/>
        </w:object>
      </w:r>
      <w:r w:rsidRPr="00D55BE4">
        <w:t>.</w:t>
      </w:r>
    </w:p>
    <w:p w:rsidR="008A2119" w:rsidRDefault="008A2119" w:rsidP="008A2119">
      <w:pPr>
        <w:jc w:val="center"/>
        <w:rPr>
          <w:b/>
        </w:rPr>
      </w:pPr>
    </w:p>
    <w:p w:rsidR="008A2119" w:rsidRPr="00D55BE4" w:rsidRDefault="008A2119" w:rsidP="008A2119">
      <w:pPr>
        <w:spacing w:line="360" w:lineRule="auto"/>
        <w:jc w:val="center"/>
      </w:pPr>
      <w:r w:rsidRPr="00D55BE4">
        <w:t>.</w:t>
      </w:r>
      <w:r>
        <w:rPr>
          <w:noProof/>
          <w:lang w:eastAsia="ru-RU"/>
        </w:rPr>
        <w:drawing>
          <wp:inline distT="0" distB="0" distL="0" distR="0">
            <wp:extent cx="4937760" cy="411480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5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119" w:rsidRPr="00D55BE4" w:rsidRDefault="008A2119" w:rsidP="008A2119">
      <w:pPr>
        <w:spacing w:line="360" w:lineRule="auto"/>
        <w:jc w:val="center"/>
      </w:pPr>
      <w:r w:rsidRPr="00D55BE4">
        <w:t>Рис. 2.1.</w:t>
      </w:r>
    </w:p>
    <w:p w:rsidR="00FD6C88" w:rsidRDefault="00FD6C88"/>
    <w:sectPr w:rsidR="00FD6C88" w:rsidSect="00FD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w:rsids>
    <w:rsidRoot w:val="008A2119"/>
    <w:rsid w:val="008A2119"/>
    <w:rsid w:val="00FD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2020-06-23T13:05:00Z</dcterms:created>
  <dcterms:modified xsi:type="dcterms:W3CDTF">2020-06-23T13:06:00Z</dcterms:modified>
</cp:coreProperties>
</file>