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3" w:rsidRPr="00D55BE4" w:rsidRDefault="00CE0543" w:rsidP="00CE0543">
      <w:pPr>
        <w:spacing w:line="360" w:lineRule="auto"/>
        <w:jc w:val="both"/>
      </w:pPr>
      <w:r w:rsidRPr="00D55BE4">
        <w:t>Цепь из последовательно соединенных конденсатора емкостью</w:t>
      </w:r>
      <w:proofErr w:type="gramStart"/>
      <w:r w:rsidRPr="00D55BE4">
        <w:t xml:space="preserve"> </w:t>
      </w:r>
      <w:r w:rsidRPr="00D55BE4">
        <w:rPr>
          <w:i/>
        </w:rPr>
        <w:t>С</w:t>
      </w:r>
      <w:proofErr w:type="gramEnd"/>
      <w:r w:rsidRPr="00D55BE4">
        <w:t xml:space="preserve">, сопротивления </w:t>
      </w:r>
      <w:r w:rsidRPr="00D55BE4">
        <w:rPr>
          <w:i/>
          <w:lang w:val="en-US"/>
        </w:rPr>
        <w:t>R</w:t>
      </w:r>
      <w:r w:rsidRPr="00D55BE4">
        <w:t xml:space="preserve">, катушки индуктивностью </w:t>
      </w:r>
      <w:r w:rsidRPr="00D55BE4">
        <w:rPr>
          <w:i/>
          <w:lang w:val="en-US"/>
        </w:rPr>
        <w:t>L</w:t>
      </w:r>
      <w:r w:rsidRPr="00D55BE4">
        <w:t xml:space="preserve"> подключена к генерат</w:t>
      </w:r>
      <w:r w:rsidRPr="00D55BE4">
        <w:t>о</w:t>
      </w:r>
      <w:r w:rsidRPr="00D55BE4">
        <w:t>ру синусоидального напряжения, частоту которого можно изменять при п</w:t>
      </w:r>
      <w:r w:rsidRPr="00D55BE4">
        <w:t>о</w:t>
      </w:r>
      <w:r w:rsidRPr="00D55BE4">
        <w:t xml:space="preserve">стоянной амплитуде. Определить частоту </w:t>
      </w:r>
      <w:r w:rsidRPr="00D55BE4">
        <w:rPr>
          <w:i/>
          <w:lang w:val="en-US"/>
        </w:rPr>
        <w:sym w:font="Symbol" w:char="F077"/>
      </w:r>
      <w:r w:rsidRPr="00D55BE4">
        <w:t>, при которой максимальна амплитуда напряжения: а) на конденсаторе; б) на катушке индуктивности. Активным сопротивлением проводящих проводов пр</w:t>
      </w:r>
      <w:r w:rsidRPr="00D55BE4">
        <w:t>е</w:t>
      </w:r>
      <w:r w:rsidRPr="00D55BE4">
        <w:t>небречь.</w:t>
      </w:r>
    </w:p>
    <w:p w:rsidR="00FD6C88" w:rsidRDefault="00FD6C88"/>
    <w:sectPr w:rsidR="00FD6C88" w:rsidSect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CE0543"/>
    <w:rsid w:val="00CE0543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2020-06-23T13:09:00Z</dcterms:created>
  <dcterms:modified xsi:type="dcterms:W3CDTF">2020-06-23T13:09:00Z</dcterms:modified>
</cp:coreProperties>
</file>