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51" w:rsidRDefault="00D75151" w:rsidP="00D75151">
      <w:r>
        <w:t>Поток вектора … сквозь любую замкнутую поверхность равен нулю.</w:t>
      </w:r>
    </w:p>
    <w:p w:rsidR="00D75151" w:rsidRPr="00D75151" w:rsidRDefault="00D75151" w:rsidP="00D75151">
      <w:r>
        <w:t>1)</w:t>
      </w:r>
      <w:r w:rsidRPr="00D75151">
        <w:t xml:space="preserve"> </w:t>
      </w:r>
      <w:r w:rsidRPr="008D0F78">
        <w:rPr>
          <w:i/>
        </w:rPr>
        <w:t xml:space="preserve">электрического смещения </w:t>
      </w:r>
      <w:r w:rsidRPr="008D0F78">
        <w:rPr>
          <w:i/>
          <w:position w:val="-4"/>
        </w:rPr>
        <w:object w:dxaOrig="3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6.8pt" o:ole="">
            <v:imagedata r:id="rId4" o:title=""/>
          </v:shape>
          <o:OLEObject Type="Embed" ProgID="Equation.3" ShapeID="_x0000_i1025" DrawAspect="Content" ObjectID="_1654614444" r:id="rId5"/>
        </w:object>
      </w:r>
      <w:r w:rsidRPr="00D75151">
        <w:rPr>
          <w:i/>
        </w:rPr>
        <w:t>;</w:t>
      </w:r>
    </w:p>
    <w:p w:rsidR="00D75151" w:rsidRPr="00D75151" w:rsidRDefault="00D75151" w:rsidP="00D75151">
      <w:pPr>
        <w:rPr>
          <w:i/>
        </w:rPr>
      </w:pPr>
      <w:r w:rsidRPr="00D75151">
        <w:t xml:space="preserve">2) </w:t>
      </w:r>
      <w:r w:rsidRPr="008D0F78">
        <w:rPr>
          <w:i/>
        </w:rPr>
        <w:t xml:space="preserve">магнитной индукции </w:t>
      </w:r>
      <w:r w:rsidRPr="008D0F78">
        <w:rPr>
          <w:i/>
          <w:position w:val="-4"/>
        </w:rPr>
        <w:object w:dxaOrig="260" w:dyaOrig="340">
          <v:shape id="_x0000_i1026" type="#_x0000_t75" style="width:13pt;height:16.8pt" o:ole="">
            <v:imagedata r:id="rId6" o:title=""/>
          </v:shape>
          <o:OLEObject Type="Embed" ProgID="Equation.3" ShapeID="_x0000_i1026" DrawAspect="Content" ObjectID="_1654614445" r:id="rId7"/>
        </w:object>
      </w:r>
      <w:r w:rsidRPr="00D75151">
        <w:rPr>
          <w:i/>
        </w:rPr>
        <w:t>;</w:t>
      </w:r>
    </w:p>
    <w:p w:rsidR="00D75151" w:rsidRPr="008D0F78" w:rsidRDefault="00D75151" w:rsidP="00D75151">
      <w:pPr>
        <w:rPr>
          <w:i/>
        </w:rPr>
      </w:pPr>
      <w:r w:rsidRPr="008D0F78">
        <w:t xml:space="preserve">3) </w:t>
      </w:r>
      <w:r w:rsidRPr="008D0F78">
        <w:rPr>
          <w:i/>
        </w:rPr>
        <w:t xml:space="preserve">напряжённости магнитного поля </w:t>
      </w:r>
      <w:r w:rsidRPr="008D0F78">
        <w:rPr>
          <w:i/>
          <w:position w:val="-4"/>
        </w:rPr>
        <w:object w:dxaOrig="320" w:dyaOrig="340">
          <v:shape id="_x0000_i1027" type="#_x0000_t75" style="width:16.25pt;height:16.8pt" o:ole="">
            <v:imagedata r:id="rId8" o:title=""/>
          </v:shape>
          <o:OLEObject Type="Embed" ProgID="Equation.3" ShapeID="_x0000_i1027" DrawAspect="Content" ObjectID="_1654614446" r:id="rId9"/>
        </w:object>
      </w:r>
      <w:r w:rsidRPr="008D0F78">
        <w:rPr>
          <w:i/>
        </w:rPr>
        <w:t>;</w:t>
      </w:r>
    </w:p>
    <w:p w:rsidR="00D75151" w:rsidRPr="008D0F78" w:rsidRDefault="00D75151" w:rsidP="00D75151">
      <w:pPr>
        <w:rPr>
          <w:i/>
        </w:rPr>
      </w:pPr>
      <w:r w:rsidRPr="008D0F78">
        <w:t xml:space="preserve">4) </w:t>
      </w:r>
      <w:r w:rsidRPr="008D0F78">
        <w:rPr>
          <w:i/>
        </w:rPr>
        <w:t xml:space="preserve">напряжённости электрического поля </w:t>
      </w:r>
      <w:r w:rsidRPr="008D0F78">
        <w:rPr>
          <w:i/>
          <w:position w:val="-4"/>
        </w:rPr>
        <w:object w:dxaOrig="260" w:dyaOrig="340">
          <v:shape id="_x0000_i1028" type="#_x0000_t75" style="width:13pt;height:16.8pt" o:ole="">
            <v:imagedata r:id="rId10" o:title=""/>
          </v:shape>
          <o:OLEObject Type="Embed" ProgID="Equation.3" ShapeID="_x0000_i1028" DrawAspect="Content" ObjectID="_1654614447" r:id="rId11"/>
        </w:object>
      </w:r>
      <w:r w:rsidRPr="008D0F78">
        <w:rPr>
          <w:i/>
        </w:rPr>
        <w:t>;</w:t>
      </w:r>
    </w:p>
    <w:p w:rsidR="00D75151" w:rsidRPr="008D0F78" w:rsidRDefault="00D75151" w:rsidP="00D75151">
      <w:pPr>
        <w:rPr>
          <w:i/>
        </w:rPr>
      </w:pPr>
      <w:r w:rsidRPr="008D0F78">
        <w:t xml:space="preserve">5) </w:t>
      </w:r>
      <w:r w:rsidRPr="008D0F78">
        <w:rPr>
          <w:i/>
        </w:rPr>
        <w:t>напряжённостей электрического и магнитного полей.</w:t>
      </w:r>
    </w:p>
    <w:p w:rsidR="00874485" w:rsidRDefault="00874485"/>
    <w:sectPr w:rsidR="00874485" w:rsidSect="0087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D75151"/>
    <w:rsid w:val="00874485"/>
    <w:rsid w:val="00D7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2020-06-25T15:18:00Z</dcterms:created>
  <dcterms:modified xsi:type="dcterms:W3CDTF">2020-06-25T15:18:00Z</dcterms:modified>
</cp:coreProperties>
</file>