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93C" w:rsidRDefault="0065393C" w:rsidP="0065393C">
      <w:r>
        <w:t>Конденсатор ёмкостью С</w:t>
      </w:r>
      <w:proofErr w:type="gramStart"/>
      <w:r w:rsidRPr="009632C0">
        <w:rPr>
          <w:vertAlign w:val="subscript"/>
        </w:rPr>
        <w:t>1</w:t>
      </w:r>
      <w:proofErr w:type="gramEnd"/>
      <w:r>
        <w:t xml:space="preserve"> = 3 мкФ был заряжен до разности потенциалов </w:t>
      </w:r>
      <w:r>
        <w:rPr>
          <w:lang w:val="en-US"/>
        </w:rPr>
        <w:t>U</w:t>
      </w:r>
      <w:r w:rsidRPr="00306B37">
        <w:rPr>
          <w:vertAlign w:val="subscript"/>
        </w:rPr>
        <w:t>1</w:t>
      </w:r>
      <w:r w:rsidRPr="009632C0">
        <w:t xml:space="preserve"> = 40 </w:t>
      </w:r>
      <w:r>
        <w:t>В. После отключения от источника тока конденсатор был соединён параллельно с другим незаряженным конденсатором ёмкость С</w:t>
      </w:r>
      <w:r w:rsidRPr="009632C0">
        <w:rPr>
          <w:vertAlign w:val="subscript"/>
        </w:rPr>
        <w:t>2</w:t>
      </w:r>
      <w:r>
        <w:t xml:space="preserve"> = 5 мкФ. Какая энергия </w:t>
      </w:r>
      <w:r>
        <w:rPr>
          <w:lang w:val="en-US"/>
        </w:rPr>
        <w:t>W</w:t>
      </w:r>
      <w:r w:rsidRPr="00306B37">
        <w:t xml:space="preserve">’ </w:t>
      </w:r>
      <w:r>
        <w:t>израсходуется на образование искры в момент присоединения второго конденсатора?</w:t>
      </w:r>
    </w:p>
    <w:p w:rsidR="004B1627" w:rsidRDefault="004B1627"/>
    <w:sectPr w:rsidR="004B1627" w:rsidSect="004B1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65393C"/>
    <w:rsid w:val="004B1627"/>
    <w:rsid w:val="00653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9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2020-06-27T11:13:00Z</dcterms:created>
  <dcterms:modified xsi:type="dcterms:W3CDTF">2020-06-27T11:13:00Z</dcterms:modified>
</cp:coreProperties>
</file>