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56" w:rsidRDefault="00E81456" w:rsidP="00E81456">
      <w:pPr>
        <w:ind w:firstLine="720"/>
        <w:jc w:val="both"/>
        <w:rPr>
          <w:b/>
          <w:color w:val="000000"/>
          <w:sz w:val="28"/>
          <w:szCs w:val="28"/>
        </w:rPr>
      </w:pPr>
      <w:r w:rsidRPr="005B16F9">
        <w:rPr>
          <w:b/>
          <w:color w:val="000000"/>
          <w:sz w:val="28"/>
          <w:szCs w:val="28"/>
        </w:rPr>
        <w:t>Методические указания для подготовки рефератов</w:t>
      </w:r>
      <w:bookmarkStart w:id="0" w:name="_GoBack"/>
      <w:bookmarkEnd w:id="0"/>
    </w:p>
    <w:p w:rsidR="00E81456" w:rsidRDefault="00E81456" w:rsidP="00E81456">
      <w:pPr>
        <w:ind w:firstLine="720"/>
        <w:jc w:val="both"/>
        <w:rPr>
          <w:color w:val="000000"/>
          <w:sz w:val="28"/>
          <w:szCs w:val="28"/>
        </w:rPr>
      </w:pPr>
    </w:p>
    <w:p w:rsidR="00E81456" w:rsidRPr="005B16F9" w:rsidRDefault="00E81456" w:rsidP="00E81456">
      <w:pPr>
        <w:ind w:firstLine="720"/>
        <w:jc w:val="both"/>
        <w:rPr>
          <w:color w:val="000000"/>
          <w:sz w:val="28"/>
          <w:szCs w:val="28"/>
        </w:rPr>
      </w:pPr>
      <w:r w:rsidRPr="005B16F9">
        <w:rPr>
          <w:color w:val="000000"/>
          <w:sz w:val="28"/>
          <w:szCs w:val="28"/>
        </w:rPr>
        <w:t>Текст работы должен предваряться планом, который составляется обучающимся на основе:</w:t>
      </w:r>
    </w:p>
    <w:p w:rsidR="00E81456" w:rsidRPr="005B16F9" w:rsidRDefault="00E81456" w:rsidP="00E81456">
      <w:pPr>
        <w:widowControl w:val="0"/>
        <w:numPr>
          <w:ilvl w:val="0"/>
          <w:numId w:val="1"/>
        </w:numPr>
        <w:tabs>
          <w:tab w:val="clear" w:pos="1803"/>
        </w:tabs>
        <w:autoSpaceDE w:val="0"/>
        <w:autoSpaceDN w:val="0"/>
        <w:adjustRightInd w:val="0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B16F9">
        <w:rPr>
          <w:color w:val="000000"/>
          <w:sz w:val="28"/>
          <w:szCs w:val="28"/>
        </w:rPr>
        <w:t>яснения основной проблемы, определяющей суть избранной темы</w:t>
      </w:r>
    </w:p>
    <w:p w:rsidR="00E81456" w:rsidRPr="005B16F9" w:rsidRDefault="00E81456" w:rsidP="00E81456">
      <w:pPr>
        <w:widowControl w:val="0"/>
        <w:numPr>
          <w:ilvl w:val="0"/>
          <w:numId w:val="1"/>
        </w:numPr>
        <w:tabs>
          <w:tab w:val="clear" w:pos="1803"/>
        </w:tabs>
        <w:autoSpaceDE w:val="0"/>
        <w:autoSpaceDN w:val="0"/>
        <w:adjustRightInd w:val="0"/>
        <w:ind w:left="993"/>
        <w:jc w:val="both"/>
        <w:rPr>
          <w:color w:val="000000"/>
          <w:sz w:val="28"/>
          <w:szCs w:val="28"/>
        </w:rPr>
      </w:pPr>
      <w:r w:rsidRPr="005B16F9">
        <w:rPr>
          <w:color w:val="000000"/>
          <w:sz w:val="28"/>
          <w:szCs w:val="28"/>
        </w:rPr>
        <w:t xml:space="preserve">подбора необходимых источников и литературы. Предполагается, что подбор материала из списка основной литературы курсант осуществляет самостоятельно. Кроме этого, к каждой теме предлагается список дополнительной литературы.  </w:t>
      </w:r>
    </w:p>
    <w:p w:rsidR="00E81456" w:rsidRPr="005B16F9" w:rsidRDefault="00E81456" w:rsidP="00E81456">
      <w:pPr>
        <w:widowControl w:val="0"/>
        <w:numPr>
          <w:ilvl w:val="0"/>
          <w:numId w:val="1"/>
        </w:numPr>
        <w:tabs>
          <w:tab w:val="clear" w:pos="1803"/>
        </w:tabs>
        <w:autoSpaceDE w:val="0"/>
        <w:autoSpaceDN w:val="0"/>
        <w:adjustRightInd w:val="0"/>
        <w:ind w:left="993"/>
        <w:jc w:val="both"/>
        <w:rPr>
          <w:color w:val="000000"/>
          <w:sz w:val="28"/>
          <w:szCs w:val="28"/>
        </w:rPr>
      </w:pPr>
      <w:r w:rsidRPr="005B16F9">
        <w:rPr>
          <w:color w:val="000000"/>
          <w:sz w:val="28"/>
          <w:szCs w:val="28"/>
        </w:rPr>
        <w:t>выработки адекватной логики и последовательности изложения материала, с целью возможно более полного и непротиворечивого раскрытия темы работы.</w:t>
      </w:r>
    </w:p>
    <w:p w:rsidR="00E81456" w:rsidRPr="005B16F9" w:rsidRDefault="00E81456" w:rsidP="00E81456">
      <w:pPr>
        <w:ind w:firstLine="720"/>
        <w:jc w:val="both"/>
        <w:rPr>
          <w:color w:val="000000"/>
          <w:sz w:val="28"/>
          <w:szCs w:val="28"/>
        </w:rPr>
      </w:pPr>
      <w:r w:rsidRPr="001D7967">
        <w:rPr>
          <w:bCs/>
          <w:color w:val="000000"/>
          <w:sz w:val="28"/>
          <w:szCs w:val="28"/>
        </w:rPr>
        <w:t>План</w:t>
      </w:r>
      <w:r w:rsidRPr="001D7967">
        <w:rPr>
          <w:color w:val="000000"/>
          <w:sz w:val="28"/>
          <w:szCs w:val="28"/>
        </w:rPr>
        <w:t xml:space="preserve"> </w:t>
      </w:r>
      <w:r w:rsidRPr="005B16F9">
        <w:rPr>
          <w:color w:val="000000"/>
          <w:sz w:val="28"/>
          <w:szCs w:val="28"/>
        </w:rPr>
        <w:t>реферата включает:</w:t>
      </w:r>
    </w:p>
    <w:p w:rsidR="00E81456" w:rsidRDefault="00E81456" w:rsidP="00E814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1. </w:t>
      </w:r>
      <w:r w:rsidRPr="005B16F9">
        <w:rPr>
          <w:i/>
          <w:iCs/>
          <w:color w:val="000000"/>
          <w:sz w:val="28"/>
          <w:szCs w:val="28"/>
        </w:rPr>
        <w:t>Введение</w:t>
      </w:r>
      <w:r w:rsidRPr="005B16F9">
        <w:rPr>
          <w:color w:val="000000"/>
          <w:sz w:val="28"/>
          <w:szCs w:val="28"/>
        </w:rPr>
        <w:t xml:space="preserve">, в котором </w:t>
      </w:r>
      <w:r>
        <w:rPr>
          <w:color w:val="000000"/>
          <w:sz w:val="28"/>
          <w:szCs w:val="28"/>
        </w:rPr>
        <w:t xml:space="preserve">будет обоснована актуальность (важность и значимость) данной темы, охарактеризована степень ее изученности, дана характеристика источников и литературы, использованной при подготовке реферата, сформулированы его цели и задачи. </w:t>
      </w:r>
    </w:p>
    <w:p w:rsidR="00E81456" w:rsidRPr="005B16F9" w:rsidRDefault="00E81456" w:rsidP="00E814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2. </w:t>
      </w:r>
      <w:r w:rsidRPr="005B16F9">
        <w:rPr>
          <w:i/>
          <w:iCs/>
          <w:color w:val="000000"/>
          <w:sz w:val="28"/>
          <w:szCs w:val="28"/>
        </w:rPr>
        <w:t xml:space="preserve">Основная часть. </w:t>
      </w:r>
      <w:r w:rsidRPr="005B16F9">
        <w:rPr>
          <w:color w:val="000000"/>
          <w:sz w:val="28"/>
          <w:szCs w:val="28"/>
        </w:rPr>
        <w:t xml:space="preserve">Может включать одну или несколько глав, где в соответствии с избранной логикой помещается материал, содержательно раскрывающий основные вопросы рассматриваемой темы. Возможен реферативный характер изложения, но прямое списывание не допускается. Качество работы повышает привлечение источников, содержащих различные точки зрения, а также проблемный характер подачи материала. Использование информации из учебников для написания контрольной работы недостаточно. Обязательным является привлечение дополнительной литературы. </w:t>
      </w:r>
      <w:r>
        <w:rPr>
          <w:color w:val="000000"/>
          <w:sz w:val="28"/>
          <w:szCs w:val="28"/>
        </w:rPr>
        <w:t xml:space="preserve">Каждая глава заканчивается краткими выводами. Типичной ошибкой неопытных курсантов является ситуация, когда выводы не основываются на содержании раздела и оказываются «притянутыми за уши». </w:t>
      </w:r>
      <w:r w:rsidRPr="005B16F9">
        <w:rPr>
          <w:color w:val="000000"/>
          <w:sz w:val="28"/>
          <w:szCs w:val="28"/>
        </w:rPr>
        <w:t>Приветствуется наличие в работе обоснованной и аргументированной точки зрения самого автора.</w:t>
      </w:r>
    </w:p>
    <w:p w:rsidR="00E81456" w:rsidRPr="005B16F9" w:rsidRDefault="00E81456" w:rsidP="00E814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3. </w:t>
      </w:r>
      <w:r w:rsidRPr="005B16F9">
        <w:rPr>
          <w:i/>
          <w:iCs/>
          <w:color w:val="000000"/>
          <w:sz w:val="28"/>
          <w:szCs w:val="28"/>
        </w:rPr>
        <w:t>Заключение,</w:t>
      </w:r>
      <w:r w:rsidRPr="005B16F9">
        <w:rPr>
          <w:color w:val="000000"/>
          <w:sz w:val="28"/>
          <w:szCs w:val="28"/>
        </w:rPr>
        <w:t xml:space="preserve"> содержащее основные выводы из предшествующего изложения, краткие оценки имеющихся подходов к рассмотренной теме, указания на связь изучаемых вопросов с другими проблемами учебного курса.</w:t>
      </w:r>
    </w:p>
    <w:p w:rsidR="00E81456" w:rsidRPr="005B16F9" w:rsidRDefault="00E81456" w:rsidP="00E814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4. </w:t>
      </w:r>
      <w:r w:rsidRPr="005B16F9">
        <w:rPr>
          <w:i/>
          <w:iCs/>
          <w:color w:val="000000"/>
          <w:sz w:val="28"/>
          <w:szCs w:val="28"/>
        </w:rPr>
        <w:t xml:space="preserve">Список литературы и других источников </w:t>
      </w:r>
      <w:r w:rsidRPr="005B16F9">
        <w:rPr>
          <w:color w:val="000000"/>
          <w:sz w:val="28"/>
          <w:szCs w:val="28"/>
        </w:rPr>
        <w:t xml:space="preserve">(рукописи, архивы, Интернет и др.) </w:t>
      </w:r>
      <w:r>
        <w:rPr>
          <w:color w:val="000000"/>
          <w:sz w:val="28"/>
          <w:szCs w:val="28"/>
        </w:rPr>
        <w:t>д</w:t>
      </w:r>
      <w:r w:rsidRPr="005B16F9">
        <w:rPr>
          <w:color w:val="000000"/>
          <w:sz w:val="28"/>
          <w:szCs w:val="28"/>
        </w:rPr>
        <w:t xml:space="preserve">олжен быть оформлен в соответствии </w:t>
      </w:r>
      <w:r>
        <w:rPr>
          <w:color w:val="000000"/>
          <w:sz w:val="28"/>
          <w:szCs w:val="28"/>
        </w:rPr>
        <w:t>по требованиям библиографического стандарта</w:t>
      </w:r>
      <w:r w:rsidRPr="005B16F9">
        <w:rPr>
          <w:color w:val="000000"/>
          <w:sz w:val="28"/>
          <w:szCs w:val="28"/>
        </w:rPr>
        <w:t xml:space="preserve"> и не содержать произвольных сокращений. Обычно составляется в алфавитном порядке.</w:t>
      </w:r>
      <w:r w:rsidRPr="00C011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написании реферата должны быть использованы не менее 5 источников и научных работ. В списке литературы должны быть отображены лишь те источники и работы, которые использовались в тексте.</w:t>
      </w:r>
    </w:p>
    <w:p w:rsidR="00E81456" w:rsidRPr="005B16F9" w:rsidRDefault="00E81456" w:rsidP="00E814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7967">
        <w:rPr>
          <w:iCs/>
          <w:color w:val="000000"/>
          <w:sz w:val="28"/>
          <w:szCs w:val="28"/>
        </w:rPr>
        <w:t>5.</w:t>
      </w:r>
      <w:r>
        <w:rPr>
          <w:i/>
          <w:iCs/>
          <w:color w:val="000000"/>
          <w:sz w:val="28"/>
          <w:szCs w:val="28"/>
        </w:rPr>
        <w:t> </w:t>
      </w:r>
      <w:r w:rsidRPr="005B16F9">
        <w:rPr>
          <w:i/>
          <w:iCs/>
          <w:color w:val="000000"/>
          <w:sz w:val="28"/>
          <w:szCs w:val="28"/>
        </w:rPr>
        <w:t xml:space="preserve">Приложения. </w:t>
      </w:r>
      <w:r w:rsidRPr="005B16F9">
        <w:rPr>
          <w:color w:val="000000"/>
          <w:sz w:val="28"/>
          <w:szCs w:val="28"/>
        </w:rPr>
        <w:t>Иллюстрации, схемы, таблицы вспомогательного характера, позволяющие, по мнению автора, пояснить, расширить, уточнить те или иные сюжеты, затронутые в основном тексте.</w:t>
      </w:r>
    </w:p>
    <w:p w:rsidR="00E81456" w:rsidRDefault="00E81456" w:rsidP="00E8145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Кроме того, реферат должен иметь титульный лист и оглавление.</w:t>
      </w:r>
      <w:r w:rsidRPr="001D6021">
        <w:rPr>
          <w:color w:val="000000"/>
          <w:sz w:val="28"/>
          <w:szCs w:val="28"/>
        </w:rPr>
        <w:t xml:space="preserve"> </w:t>
      </w:r>
      <w:r w:rsidRPr="005B16F9">
        <w:rPr>
          <w:color w:val="000000"/>
          <w:sz w:val="28"/>
          <w:szCs w:val="28"/>
        </w:rPr>
        <w:t>Объем работы обычно составляет 1</w:t>
      </w:r>
      <w:r>
        <w:rPr>
          <w:color w:val="000000"/>
          <w:sz w:val="28"/>
          <w:szCs w:val="28"/>
        </w:rPr>
        <w:t>5-</w:t>
      </w:r>
      <w:r w:rsidRPr="005B16F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5B16F9">
        <w:rPr>
          <w:color w:val="000000"/>
          <w:sz w:val="28"/>
          <w:szCs w:val="28"/>
        </w:rPr>
        <w:t xml:space="preserve"> машинописных страниц.</w:t>
      </w:r>
      <w:r>
        <w:rPr>
          <w:color w:val="000000"/>
          <w:sz w:val="28"/>
          <w:szCs w:val="28"/>
        </w:rPr>
        <w:t xml:space="preserve"> Текст должны быть правильно оформлен по стандартным правилам для научных работ (размер шрифта – 14, межстрочный интервал – 1,5, шрифт – </w:t>
      </w:r>
      <w:r>
        <w:rPr>
          <w:color w:val="000000"/>
          <w:sz w:val="28"/>
          <w:szCs w:val="28"/>
          <w:lang w:val="en-US"/>
        </w:rPr>
        <w:t>Times</w:t>
      </w:r>
      <w:r w:rsidRPr="003B1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3B1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 xml:space="preserve">, поля: верхнее и нижнее – по 20 мм, левое – 35, правое – 10 мм). </w:t>
      </w:r>
      <w:r w:rsidRPr="005B16F9">
        <w:rPr>
          <w:color w:val="000000"/>
          <w:sz w:val="28"/>
          <w:szCs w:val="28"/>
        </w:rPr>
        <w:t xml:space="preserve">Материал в реферате рекомендуется излагать своими словами, не допуская дословного переписывания из литературных источников. </w:t>
      </w:r>
      <w:r>
        <w:rPr>
          <w:color w:val="000000"/>
          <w:sz w:val="28"/>
          <w:szCs w:val="28"/>
        </w:rPr>
        <w:t xml:space="preserve">Особо следует отметить необходимость наличия сносок на текст, заимствованный из литературы, оформленных по правилам библиографического описания. </w:t>
      </w:r>
      <w:r w:rsidRPr="005B16F9">
        <w:rPr>
          <w:color w:val="000000"/>
          <w:sz w:val="28"/>
          <w:szCs w:val="28"/>
        </w:rPr>
        <w:t xml:space="preserve">Работа должна быть выполнена грамотно и аккуратно. Ссылки  выверяются и оформляются либо постранично, либо в тексте в скобках с отсылкой к списку литературы в конце работы. </w:t>
      </w:r>
    </w:p>
    <w:p w:rsidR="00E81456" w:rsidRDefault="00E81456" w:rsidP="00E81456">
      <w:pPr>
        <w:ind w:firstLine="720"/>
        <w:jc w:val="both"/>
        <w:rPr>
          <w:color w:val="000000"/>
          <w:sz w:val="28"/>
          <w:szCs w:val="28"/>
        </w:rPr>
      </w:pPr>
      <w:r w:rsidRPr="001D7967">
        <w:rPr>
          <w:bCs/>
          <w:color w:val="000000"/>
          <w:sz w:val="28"/>
          <w:szCs w:val="28"/>
        </w:rPr>
        <w:t>Реферат</w:t>
      </w:r>
      <w:r w:rsidRPr="005B16F9">
        <w:rPr>
          <w:color w:val="000000"/>
          <w:sz w:val="28"/>
          <w:szCs w:val="28"/>
        </w:rPr>
        <w:t xml:space="preserve"> выполняется </w:t>
      </w:r>
      <w:proofErr w:type="gramStart"/>
      <w:r w:rsidRPr="005B16F9">
        <w:rPr>
          <w:color w:val="000000"/>
          <w:sz w:val="28"/>
          <w:szCs w:val="28"/>
        </w:rPr>
        <w:t>обучающимся</w:t>
      </w:r>
      <w:proofErr w:type="gramEnd"/>
      <w:r w:rsidRPr="005B16F9">
        <w:rPr>
          <w:color w:val="000000"/>
          <w:sz w:val="28"/>
          <w:szCs w:val="28"/>
        </w:rPr>
        <w:t xml:space="preserve"> в течение сем</w:t>
      </w:r>
      <w:r>
        <w:rPr>
          <w:color w:val="000000"/>
          <w:sz w:val="28"/>
          <w:szCs w:val="28"/>
        </w:rPr>
        <w:t>естра</w:t>
      </w:r>
      <w:r w:rsidRPr="005B16F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Защита работы предполагает собеседование с преподавателем по ее содержанию, которое должно показать владение курсантом материалом, свободное ориентирование в теме.</w:t>
      </w:r>
    </w:p>
    <w:p w:rsidR="0060668C" w:rsidRDefault="0060668C" w:rsidP="0060668C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ED2804" w:rsidRDefault="00ED2804" w:rsidP="0060668C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ED2804" w:rsidRDefault="00ED2804" w:rsidP="0060668C">
      <w:pPr>
        <w:pStyle w:val="a3"/>
        <w:ind w:left="567" w:firstLine="0"/>
        <w:rPr>
          <w:rFonts w:ascii="Times New Roman" w:hAnsi="Times New Roman"/>
          <w:sz w:val="28"/>
          <w:szCs w:val="28"/>
        </w:rPr>
      </w:pPr>
    </w:p>
    <w:p w:rsidR="00ED2804" w:rsidRPr="00AB1465" w:rsidRDefault="00ED2804" w:rsidP="00E814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контрольн</w:t>
      </w:r>
      <w:r w:rsidR="00E81456">
        <w:rPr>
          <w:b/>
          <w:color w:val="000000"/>
          <w:sz w:val="28"/>
          <w:szCs w:val="28"/>
        </w:rPr>
        <w:t xml:space="preserve">ой </w:t>
      </w:r>
      <w:r>
        <w:rPr>
          <w:b/>
          <w:color w:val="000000"/>
          <w:sz w:val="28"/>
          <w:szCs w:val="28"/>
        </w:rPr>
        <w:t>работ</w:t>
      </w:r>
      <w:r w:rsidR="00E81456">
        <w:rPr>
          <w:b/>
          <w:color w:val="000000"/>
          <w:sz w:val="28"/>
          <w:szCs w:val="28"/>
        </w:rPr>
        <w:t>ы</w:t>
      </w:r>
    </w:p>
    <w:p w:rsidR="00ED2804" w:rsidRDefault="00ED2804" w:rsidP="00E81456">
      <w:pPr>
        <w:pStyle w:val="a3"/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60668C" w:rsidRPr="008E5879" w:rsidRDefault="0060668C" w:rsidP="00E81456">
      <w:pPr>
        <w:pStyle w:val="a3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E5879">
        <w:rPr>
          <w:rFonts w:ascii="Times New Roman" w:hAnsi="Times New Roman"/>
          <w:sz w:val="28"/>
          <w:szCs w:val="28"/>
        </w:rPr>
        <w:t>Морское господство Карфагена.</w:t>
      </w:r>
    </w:p>
    <w:p w:rsidR="008F6561" w:rsidRDefault="00E81456" w:rsidP="00E81456">
      <w:pPr>
        <w:jc w:val="center"/>
      </w:pPr>
    </w:p>
    <w:sectPr w:rsidR="008F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5C7F"/>
    <w:multiLevelType w:val="multilevel"/>
    <w:tmpl w:val="695D5C7F"/>
    <w:lvl w:ilvl="0">
      <w:start w:val="1"/>
      <w:numFmt w:val="bullet"/>
      <w:lvlText w:val="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8C"/>
    <w:rsid w:val="0060668C"/>
    <w:rsid w:val="006878B8"/>
    <w:rsid w:val="009D2E57"/>
    <w:rsid w:val="00C9686E"/>
    <w:rsid w:val="00CA63D8"/>
    <w:rsid w:val="00E81456"/>
    <w:rsid w:val="00E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668C"/>
    <w:pPr>
      <w:suppressAutoHyphens/>
      <w:ind w:left="720" w:firstLine="567"/>
      <w:jc w:val="both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60668C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668C"/>
    <w:pPr>
      <w:suppressAutoHyphens/>
      <w:ind w:left="720" w:firstLine="567"/>
      <w:jc w:val="both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60668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Анатолич</dc:creator>
  <cp:lastModifiedBy>Xeon</cp:lastModifiedBy>
  <cp:revision>4</cp:revision>
  <dcterms:created xsi:type="dcterms:W3CDTF">2020-02-16T03:42:00Z</dcterms:created>
  <dcterms:modified xsi:type="dcterms:W3CDTF">2020-07-01T08:24:00Z</dcterms:modified>
</cp:coreProperties>
</file>