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18" w:rsidRPr="00292BF3" w:rsidRDefault="00BC5D27" w:rsidP="00292BF3">
      <w:pPr>
        <w:jc w:val="center"/>
        <w:rPr>
          <w:rFonts w:ascii="Times New Roman" w:hAnsi="Times New Roman" w:cs="Times New Roman"/>
          <w:sz w:val="38"/>
          <w:szCs w:val="38"/>
        </w:rPr>
      </w:pPr>
      <w:r w:rsidRPr="00292BF3">
        <w:rPr>
          <w:rFonts w:ascii="Times New Roman" w:hAnsi="Times New Roman" w:cs="Times New Roman"/>
          <w:sz w:val="38"/>
          <w:szCs w:val="38"/>
        </w:rPr>
        <w:t>Контрольная работа на 4 разные темы.</w:t>
      </w:r>
    </w:p>
    <w:p w:rsidR="003C1918" w:rsidRPr="00144527" w:rsidRDefault="00290394">
      <w:pPr>
        <w:rPr>
          <w:lang w:val="en-US"/>
        </w:rPr>
      </w:pPr>
      <w:r>
        <w:t xml:space="preserve">Все красиво и подробно расписать и скомпилировать в том виде, чтоб максимально ничего не переделывать и сдать. </w:t>
      </w:r>
      <w:bookmarkStart w:id="0" w:name="_GoBack"/>
      <w:bookmarkEnd w:id="0"/>
    </w:p>
    <w:p w:rsidR="00C32BF3" w:rsidRPr="003C1918" w:rsidRDefault="003C1918" w:rsidP="003C19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416">
        <w:rPr>
          <w:rFonts w:ascii="Times New Roman" w:hAnsi="Times New Roman" w:cs="Times New Roman"/>
          <w:b/>
          <w:sz w:val="24"/>
          <w:szCs w:val="24"/>
        </w:rPr>
        <w:t>Контрольная работа по дисциплине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Налоговые правонарушения</w:t>
      </w:r>
      <w:r w:rsidRPr="000A4416">
        <w:rPr>
          <w:rFonts w:ascii="Times New Roman" w:hAnsi="Times New Roman" w:cs="Times New Roman"/>
          <w:b/>
          <w:sz w:val="24"/>
          <w:szCs w:val="24"/>
        </w:rPr>
        <w:t>»</w:t>
      </w:r>
      <w:r w:rsidR="00BC5D27">
        <w:br/>
      </w:r>
    </w:p>
    <w:tbl>
      <w:tblPr>
        <w:tblStyle w:val="a4"/>
        <w:tblW w:w="10768" w:type="dxa"/>
        <w:tblInd w:w="-1118" w:type="dxa"/>
        <w:tblLook w:val="04A0" w:firstRow="1" w:lastRow="0" w:firstColumn="1" w:lastColumn="0" w:noHBand="0" w:noVBand="1"/>
      </w:tblPr>
      <w:tblGrid>
        <w:gridCol w:w="10768"/>
      </w:tblGrid>
      <w:tr w:rsidR="00BC5D27" w:rsidRPr="00684160" w:rsidTr="00C063F2">
        <w:tc>
          <w:tcPr>
            <w:tcW w:w="10768" w:type="dxa"/>
          </w:tcPr>
          <w:p w:rsidR="00BC5D27" w:rsidRPr="00684160" w:rsidRDefault="00BC5D27" w:rsidP="009E0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16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</w:p>
        </w:tc>
      </w:tr>
      <w:tr w:rsidR="00BC5D27" w:rsidRPr="00516C1E" w:rsidTr="00C063F2">
        <w:trPr>
          <w:trHeight w:val="1630"/>
        </w:trPr>
        <w:tc>
          <w:tcPr>
            <w:tcW w:w="10768" w:type="dxa"/>
          </w:tcPr>
          <w:p w:rsidR="00BC5D27" w:rsidRDefault="00BC5D27" w:rsidP="009E009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соответствии с решением о привлечении к ответственности за совершение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налогового правонарушения от 30.03.2020 года, налогоплательщику начислен штраф  за неполную уплату налога на прибыль за </w:t>
            </w:r>
            <w:r w:rsidRPr="00943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943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C5D27" w:rsidRPr="00516C1E" w:rsidRDefault="00BC5D27" w:rsidP="009E00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1E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правомерным </w:t>
            </w:r>
            <w:r w:rsidRPr="00516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привлечение налогоплательщика к ответственности за неполную уплату налога на прибыль, предусмотренной </w:t>
            </w:r>
            <w:hyperlink r:id="rId6" w:anchor="block_122" w:history="1">
              <w:r w:rsidRPr="00516C1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статьей 122 НК РФ</w:t>
              </w:r>
            </w:hyperlink>
            <w:r w:rsidRPr="00516C1E">
              <w:rPr>
                <w:rFonts w:ascii="Times New Roman" w:hAnsi="Times New Roman" w:cs="Times New Roman"/>
                <w:sz w:val="24"/>
                <w:szCs w:val="24"/>
              </w:rPr>
              <w:t xml:space="preserve"> с учетом</w:t>
            </w:r>
            <w:r w:rsidRPr="00516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исчисления срока давности</w:t>
            </w:r>
            <w:r w:rsidRPr="00516C1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C5D27" w:rsidRPr="00844D31" w:rsidTr="00C063F2">
        <w:tc>
          <w:tcPr>
            <w:tcW w:w="10768" w:type="dxa"/>
          </w:tcPr>
          <w:p w:rsidR="00BC5D27" w:rsidRPr="00844D31" w:rsidRDefault="00BC5D27" w:rsidP="009E0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41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C5D27" w:rsidRPr="004B6A85" w:rsidTr="00C063F2">
        <w:trPr>
          <w:trHeight w:val="1890"/>
        </w:trPr>
        <w:tc>
          <w:tcPr>
            <w:tcW w:w="10768" w:type="dxa"/>
          </w:tcPr>
          <w:p w:rsidR="00BC5D27" w:rsidRPr="004B6A85" w:rsidRDefault="00BC5D27" w:rsidP="009E009E">
            <w:pPr>
              <w:pStyle w:val="a5"/>
              <w:jc w:val="both"/>
              <w:rPr>
                <w:bCs/>
                <w:sz w:val="24"/>
              </w:rPr>
            </w:pPr>
            <w:r w:rsidRPr="004B6A85">
              <w:rPr>
                <w:bCs/>
                <w:sz w:val="24"/>
              </w:rPr>
              <w:t xml:space="preserve">В ходе рассмотрения </w:t>
            </w:r>
            <w:r>
              <w:rPr>
                <w:bCs/>
                <w:sz w:val="24"/>
              </w:rPr>
              <w:t>Управлением ФНС по субъекту РФ</w:t>
            </w:r>
            <w:r w:rsidRPr="004B6A85">
              <w:rPr>
                <w:bCs/>
                <w:sz w:val="24"/>
              </w:rPr>
              <w:t xml:space="preserve"> жалобы </w:t>
            </w:r>
            <w:r>
              <w:rPr>
                <w:bCs/>
                <w:sz w:val="24"/>
              </w:rPr>
              <w:t xml:space="preserve">налогоплательщика, </w:t>
            </w:r>
            <w:r w:rsidRPr="004B6A85">
              <w:rPr>
                <w:bCs/>
                <w:sz w:val="24"/>
              </w:rPr>
              <w:t xml:space="preserve">устранено нарушение прав </w:t>
            </w:r>
            <w:r>
              <w:rPr>
                <w:bCs/>
                <w:sz w:val="24"/>
              </w:rPr>
              <w:t>заявителя</w:t>
            </w:r>
            <w:r w:rsidRPr="004B6A85">
              <w:rPr>
                <w:bCs/>
                <w:sz w:val="24"/>
              </w:rPr>
              <w:t>, подавшего жалобу.</w:t>
            </w:r>
          </w:p>
          <w:p w:rsidR="00BC5D27" w:rsidRPr="004B6A85" w:rsidRDefault="00BC5D27" w:rsidP="009E00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Каковы последствия заявленной жалобы? Ответ обоснуйте.</w:t>
            </w:r>
          </w:p>
        </w:tc>
      </w:tr>
    </w:tbl>
    <w:p w:rsidR="00BC5D27" w:rsidRDefault="00BC5D27"/>
    <w:p w:rsidR="003C1918" w:rsidRDefault="003C1918"/>
    <w:p w:rsidR="003C1918" w:rsidRDefault="003C1918" w:rsidP="003C19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дисциплине «Специальные режимы налогообложения»</w:t>
      </w:r>
    </w:p>
    <w:p w:rsidR="00C063F2" w:rsidRDefault="00C063F2"/>
    <w:tbl>
      <w:tblPr>
        <w:tblStyle w:val="a4"/>
        <w:tblW w:w="10768" w:type="dxa"/>
        <w:tblInd w:w="-1118" w:type="dxa"/>
        <w:tblLook w:val="04A0" w:firstRow="1" w:lastRow="0" w:firstColumn="1" w:lastColumn="0" w:noHBand="0" w:noVBand="1"/>
      </w:tblPr>
      <w:tblGrid>
        <w:gridCol w:w="10768"/>
      </w:tblGrid>
      <w:tr w:rsidR="00C063F2" w:rsidTr="00C063F2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2" w:rsidRDefault="00C063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</w:p>
        </w:tc>
      </w:tr>
      <w:tr w:rsidR="00C063F2" w:rsidTr="00C063F2">
        <w:trPr>
          <w:trHeight w:val="1630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2" w:rsidRDefault="00C063F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 расчетный счет ТСЖ, применяющего упрощенную систему налогообложения (далее – УСН) с объектом налогообложения в виде доходов, в течение налогового периода поступили денежные средства:</w:t>
            </w:r>
          </w:p>
          <w:p w:rsidR="00C063F2" w:rsidRDefault="00C063F2" w:rsidP="00C063F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виде вступительных и членских взносов в сумме 3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руб., </w:t>
            </w:r>
          </w:p>
          <w:p w:rsidR="00C063F2" w:rsidRDefault="00C063F2" w:rsidP="00C063F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отчисления на формирование резерва на ремонт общего имущества в размере 2,4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руб., </w:t>
            </w:r>
          </w:p>
          <w:p w:rsidR="00C063F2" w:rsidRDefault="00C063F2" w:rsidP="00C063F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 также платежи от собственников жилья за жилищно-коммунальные услуги, оказанных сторонними организациями, в сумме 52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 </w:t>
            </w:r>
          </w:p>
          <w:p w:rsidR="00C063F2" w:rsidRDefault="00C063F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Кроме того, товариществом получен доход от размещения свободных денежных средств на депозитных счетах в банке в размере 50 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 руб. </w:t>
            </w:r>
          </w:p>
          <w:p w:rsidR="00C063F2" w:rsidRDefault="00C063F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Сумма страховых взносов, уплаченных за работников в данном налоговом периоде, и расходов по выплате пособий по временной нетрудоспособности составила 1,6 млн. руб. </w:t>
            </w:r>
          </w:p>
          <w:p w:rsidR="00C063F2" w:rsidRDefault="00C063F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Определите сумму налога по УСН за налоговый период, подлежащую уплате в бюджет.</w:t>
            </w:r>
          </w:p>
        </w:tc>
      </w:tr>
      <w:tr w:rsidR="00C063F2" w:rsidTr="00C063F2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2" w:rsidRDefault="00C063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</w:p>
        </w:tc>
      </w:tr>
      <w:tr w:rsidR="00C063F2" w:rsidTr="00C063F2">
        <w:trPr>
          <w:trHeight w:val="1854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2" w:rsidRDefault="00C06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Крестьянско-фермерское хозяйство (КФХ) занимается выращиванием фруктов и применяет единый </w:t>
            </w:r>
            <w:r>
              <w:rPr>
                <w:rStyle w:val="extended-textshort"/>
                <w:rFonts w:ascii="Times New Roman" w:hAnsi="Times New Roman" w:cs="Times New Roman"/>
                <w:bCs/>
              </w:rPr>
              <w:t>сельскохозяйственный</w:t>
            </w:r>
            <w:r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>
              <w:rPr>
                <w:rStyle w:val="extended-textshort"/>
                <w:rFonts w:ascii="Times New Roman" w:hAnsi="Times New Roman" w:cs="Times New Roman"/>
                <w:bCs/>
              </w:rPr>
              <w:t>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ЕСХН). Кроме того, КФХ оказывает транспортные услуги по доставке продукции покупателям, в отношении указанной деятельности хозяйство применяет ЕНВД.</w:t>
            </w:r>
          </w:p>
          <w:p w:rsidR="00C063F2" w:rsidRDefault="00C06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фруктов за налоговый период составила 52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и от оказания автотранспортных услуг – 8 млн руб. </w:t>
            </w:r>
          </w:p>
          <w:p w:rsidR="00C063F2" w:rsidRDefault="00C06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которые невозможно разделить по видам деятельности, составили 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C063F2" w:rsidRDefault="00C06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сумму расходов, учитываемую при определении налоговой базы по ЕСХН за налоговый период. </w:t>
            </w:r>
          </w:p>
        </w:tc>
      </w:tr>
    </w:tbl>
    <w:p w:rsidR="00C063F2" w:rsidRDefault="00C063F2"/>
    <w:p w:rsidR="003C1918" w:rsidRPr="000A4416" w:rsidRDefault="003C1918" w:rsidP="003C19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4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по дисциплине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A4416">
        <w:rPr>
          <w:rFonts w:ascii="Times New Roman" w:hAnsi="Times New Roman" w:cs="Times New Roman"/>
          <w:b/>
          <w:sz w:val="24"/>
          <w:szCs w:val="24"/>
        </w:rPr>
        <w:t>«</w:t>
      </w:r>
      <w:r w:rsidRPr="000A4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Налогообложение участников внешнеэкономической деятельности</w:t>
      </w:r>
      <w:r w:rsidRPr="000A4416">
        <w:rPr>
          <w:rFonts w:ascii="Times New Roman" w:hAnsi="Times New Roman" w:cs="Times New Roman"/>
          <w:b/>
          <w:sz w:val="24"/>
          <w:szCs w:val="24"/>
        </w:rPr>
        <w:t>»</w:t>
      </w:r>
    </w:p>
    <w:p w:rsidR="003C1918" w:rsidRDefault="003C1918"/>
    <w:tbl>
      <w:tblPr>
        <w:tblStyle w:val="a4"/>
        <w:tblW w:w="10768" w:type="dxa"/>
        <w:tblInd w:w="-1118" w:type="dxa"/>
        <w:tblLook w:val="04A0" w:firstRow="1" w:lastRow="0" w:firstColumn="1" w:lastColumn="0" w:noHBand="0" w:noVBand="1"/>
      </w:tblPr>
      <w:tblGrid>
        <w:gridCol w:w="10768"/>
      </w:tblGrid>
      <w:tr w:rsidR="003C1918" w:rsidRPr="00684160" w:rsidTr="003C1918">
        <w:tc>
          <w:tcPr>
            <w:tcW w:w="10768" w:type="dxa"/>
          </w:tcPr>
          <w:p w:rsidR="003C1918" w:rsidRPr="00684160" w:rsidRDefault="003C1918" w:rsidP="009E0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16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</w:p>
        </w:tc>
      </w:tr>
      <w:tr w:rsidR="003C1918" w:rsidRPr="00C222F4" w:rsidTr="003C1918">
        <w:trPr>
          <w:trHeight w:val="1630"/>
        </w:trPr>
        <w:tc>
          <w:tcPr>
            <w:tcW w:w="10768" w:type="dxa"/>
          </w:tcPr>
          <w:p w:rsidR="003C1918" w:rsidRPr="00C222F4" w:rsidRDefault="003C1918" w:rsidP="009E00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Американская компания, производящая электротехническое оборудование,  для представления своих интересов в России заключила договор агентирования с российской фирмой для поиска покупателей и заключения с ними контрактов </w:t>
            </w:r>
            <w:r w:rsidRPr="00C2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выдала ей доверенность на право определения существенных условий контрактов (цены, сроков поставки и т.д.) и подписания договоров от имени своей компании. </w:t>
            </w:r>
          </w:p>
          <w:p w:rsidR="003C1918" w:rsidRPr="00C222F4" w:rsidRDefault="003C1918" w:rsidP="009E00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фирма подобной деятельностью в пользу других иностранных организаций ранее не занималась и стала осуществлять ее только в интересах американской компании, регулярно используя предоставленные ей полномочия.</w:t>
            </w:r>
          </w:p>
          <w:p w:rsidR="003C1918" w:rsidRPr="00C222F4" w:rsidRDefault="003C1918" w:rsidP="009E00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Возникает ли постоянное представительство у американской компании в России? Ответ обоснуйте.</w:t>
            </w:r>
          </w:p>
        </w:tc>
      </w:tr>
      <w:tr w:rsidR="003C1918" w:rsidRPr="00C222F4" w:rsidTr="003C1918">
        <w:tc>
          <w:tcPr>
            <w:tcW w:w="10768" w:type="dxa"/>
          </w:tcPr>
          <w:p w:rsidR="003C1918" w:rsidRPr="00C222F4" w:rsidRDefault="003C1918" w:rsidP="009E0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F4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</w:p>
        </w:tc>
      </w:tr>
      <w:tr w:rsidR="003C1918" w:rsidRPr="00C222F4" w:rsidTr="003C1918">
        <w:trPr>
          <w:trHeight w:val="1854"/>
        </w:trPr>
        <w:tc>
          <w:tcPr>
            <w:tcW w:w="10768" w:type="dxa"/>
          </w:tcPr>
          <w:p w:rsidR="003C1918" w:rsidRPr="00C222F4" w:rsidRDefault="003C1918" w:rsidP="009E00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Могут ли граждане Российской Федерации, постоянно или преимущественно проживающие за пределами территории Российской Федерации (более 183 дней в течение календарного года), проводить между собой операций </w:t>
            </w:r>
            <w:r w:rsidRPr="00C22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иностранной валюте или валюте Российской Федерации за пределами территории Российской Федерации? Ответ обоснуйте.</w:t>
            </w:r>
          </w:p>
        </w:tc>
      </w:tr>
    </w:tbl>
    <w:p w:rsidR="003C1918" w:rsidRDefault="003C1918"/>
    <w:p w:rsidR="00292BF3" w:rsidRDefault="00292BF3" w:rsidP="00292B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A4416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по дисциплине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55D96">
        <w:rPr>
          <w:rFonts w:ascii="Times New Roman" w:hAnsi="Times New Roman" w:cs="Times New Roman"/>
          <w:sz w:val="24"/>
          <w:szCs w:val="24"/>
        </w:rPr>
        <w:t>«</w:t>
      </w:r>
      <w:r w:rsidRPr="00355D96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информационные технологии </w:t>
      </w:r>
      <w:r w:rsidRPr="00355D96">
        <w:rPr>
          <w:rFonts w:ascii="Times New Roman" w:hAnsi="Times New Roman" w:cs="Times New Roman"/>
          <w:color w:val="000000"/>
          <w:sz w:val="24"/>
          <w:szCs w:val="24"/>
        </w:rPr>
        <w:br/>
        <w:t>в деятельности налоговых органов</w:t>
      </w:r>
      <w:r w:rsidRPr="00355D96">
        <w:rPr>
          <w:rFonts w:ascii="Times New Roman" w:hAnsi="Times New Roman" w:cs="Times New Roman"/>
          <w:sz w:val="24"/>
          <w:szCs w:val="24"/>
        </w:rPr>
        <w:t>»</w:t>
      </w:r>
    </w:p>
    <w:p w:rsidR="00292BF3" w:rsidRDefault="00292BF3" w:rsidP="00292B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92BF3" w:rsidRPr="00355D96" w:rsidRDefault="00292BF3" w:rsidP="00292B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68" w:type="dxa"/>
        <w:tblInd w:w="-1118" w:type="dxa"/>
        <w:tblLook w:val="04A0" w:firstRow="1" w:lastRow="0" w:firstColumn="1" w:lastColumn="0" w:noHBand="0" w:noVBand="1"/>
      </w:tblPr>
      <w:tblGrid>
        <w:gridCol w:w="10768"/>
      </w:tblGrid>
      <w:tr w:rsidR="00292BF3" w:rsidRPr="00684160" w:rsidTr="00292BF3">
        <w:tc>
          <w:tcPr>
            <w:tcW w:w="10768" w:type="dxa"/>
          </w:tcPr>
          <w:p w:rsidR="00292BF3" w:rsidRPr="00684160" w:rsidRDefault="00292BF3" w:rsidP="009E0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84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</w:tc>
      </w:tr>
      <w:tr w:rsidR="00292BF3" w:rsidRPr="00516C1E" w:rsidTr="00292BF3">
        <w:trPr>
          <w:trHeight w:val="1021"/>
        </w:trPr>
        <w:tc>
          <w:tcPr>
            <w:tcW w:w="10768" w:type="dxa"/>
          </w:tcPr>
          <w:p w:rsidR="00292BF3" w:rsidRPr="00516C1E" w:rsidRDefault="00292BF3" w:rsidP="009E00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Функциональные возможности Личных кабинетов (на примере физических (юридических) лиц или индивидуального предпринимателя</w:t>
            </w:r>
            <w:r w:rsidRPr="00030F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Вопросы и предложения.</w:t>
            </w:r>
          </w:p>
          <w:p w:rsidR="00292BF3" w:rsidRPr="00516C1E" w:rsidRDefault="00292BF3" w:rsidP="009E00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BF3" w:rsidRPr="00844D31" w:rsidTr="00292BF3">
        <w:tc>
          <w:tcPr>
            <w:tcW w:w="10768" w:type="dxa"/>
          </w:tcPr>
          <w:p w:rsidR="00292BF3" w:rsidRPr="00844D31" w:rsidRDefault="00292BF3" w:rsidP="009E0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84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41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92BF3" w:rsidRPr="004B6A85" w:rsidTr="00292BF3">
        <w:trPr>
          <w:trHeight w:val="2011"/>
        </w:trPr>
        <w:tc>
          <w:tcPr>
            <w:tcW w:w="10768" w:type="dxa"/>
          </w:tcPr>
          <w:p w:rsidR="00292BF3" w:rsidRPr="00516C1E" w:rsidRDefault="00292BF3" w:rsidP="009E00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федеральных информационных ресурсов (ФИР</w:t>
            </w:r>
            <w:r w:rsidRPr="00894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и иных общедоступных ресурсов сети Интернет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деятельности налоговых органов</w:t>
            </w:r>
            <w:r w:rsidRPr="00030F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30F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Проблемы и перспективы.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92BF3" w:rsidRPr="004B6A85" w:rsidRDefault="00292BF3" w:rsidP="009E00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92BF3" w:rsidRDefault="00292BF3"/>
    <w:sectPr w:rsidR="0029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27D67"/>
    <w:multiLevelType w:val="hybridMultilevel"/>
    <w:tmpl w:val="72ACA6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27"/>
    <w:rsid w:val="00144527"/>
    <w:rsid w:val="00290394"/>
    <w:rsid w:val="00292BF3"/>
    <w:rsid w:val="003C1918"/>
    <w:rsid w:val="00BC5D27"/>
    <w:rsid w:val="00C063F2"/>
    <w:rsid w:val="00C3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D27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BC5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aliases w:val="Верхний колонтитул Знак Знак Знак,Верхний колонтитул Знак1 Знак,Верхний колонтитул Знак Знак Знак Знак Знак,Верхний колонтитул Знак Знак1 Знак,Верхний колонтитул Знак Знак Знак1"/>
    <w:basedOn w:val="a"/>
    <w:link w:val="a6"/>
    <w:rsid w:val="00BC5D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aliases w:val="Верхний колонтитул Знак Знак Знак Знак,Верхний колонтитул Знак1 Знак Знак,Верхний колонтитул Знак Знак Знак Знак Знак Знак,Верхний колонтитул Знак Знак1 Знак Знак,Верхний колонтитул Знак Знак Знак1 Знак"/>
    <w:basedOn w:val="a0"/>
    <w:link w:val="a5"/>
    <w:rsid w:val="00BC5D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C063F2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C06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D27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BC5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aliases w:val="Верхний колонтитул Знак Знак Знак,Верхний колонтитул Знак1 Знак,Верхний колонтитул Знак Знак Знак Знак Знак,Верхний колонтитул Знак Знак1 Знак,Верхний колонтитул Знак Знак Знак1"/>
    <w:basedOn w:val="a"/>
    <w:link w:val="a6"/>
    <w:rsid w:val="00BC5D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aliases w:val="Верхний колонтитул Знак Знак Знак Знак,Верхний колонтитул Знак1 Знак Знак,Верхний колонтитул Знак Знак Знак Знак Знак Знак,Верхний колонтитул Знак Знак1 Знак Знак,Верхний колонтитул Знак Знак Знак1 Знак"/>
    <w:basedOn w:val="a0"/>
    <w:link w:val="a5"/>
    <w:rsid w:val="00BC5D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C063F2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C06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2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DooMPantheR</dc:creator>
  <cp:lastModifiedBy>DooMPantheR</cp:lastModifiedBy>
  <cp:revision>1</cp:revision>
  <dcterms:created xsi:type="dcterms:W3CDTF">2020-08-24T07:08:00Z</dcterms:created>
  <dcterms:modified xsi:type="dcterms:W3CDTF">2020-08-24T07:17:00Z</dcterms:modified>
</cp:coreProperties>
</file>